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3FFD">
      <w:pPr>
        <w:spacing w:line="500" w:lineRule="exact"/>
        <w:jc w:val="center"/>
        <w:rPr>
          <w:rFonts w:ascii="方正小标宋简体" w:eastAsia="方正小标宋简体" w:hAnsi="宋体"/>
          <w:sz w:val="36"/>
          <w:szCs w:val="36"/>
        </w:rPr>
      </w:pPr>
    </w:p>
    <w:p w:rsidR="00000000" w:rsidRDefault="003804CC">
      <w:pPr>
        <w:spacing w:line="500" w:lineRule="exact"/>
        <w:jc w:val="center"/>
        <w:rPr>
          <w:rFonts w:ascii="方正小标宋简体" w:eastAsia="方正小标宋简体" w:hAnsi="宋体"/>
          <w:sz w:val="36"/>
          <w:szCs w:val="36"/>
        </w:rPr>
      </w:pPr>
      <w:r w:rsidRPr="003804CC">
        <w:rPr>
          <w:rFonts w:ascii="方正小标宋简体" w:eastAsia="方正小标宋简体" w:hAnsi="宋体" w:hint="eastAsia"/>
          <w:sz w:val="36"/>
          <w:szCs w:val="36"/>
        </w:rPr>
        <w:t>腰痛（腰椎滑脱症）中医临床路径</w:t>
      </w:r>
    </w:p>
    <w:p w:rsidR="00000000" w:rsidRDefault="003804CC">
      <w:pPr>
        <w:spacing w:line="500" w:lineRule="exact"/>
        <w:jc w:val="center"/>
        <w:rPr>
          <w:rFonts w:ascii="方正小标宋简体" w:eastAsia="方正小标宋简体" w:hAnsi="宋体"/>
          <w:sz w:val="36"/>
          <w:szCs w:val="36"/>
        </w:rPr>
      </w:pPr>
      <w:r w:rsidRPr="003804CC">
        <w:rPr>
          <w:rFonts w:ascii="方正小标宋简体" w:eastAsia="方正小标宋简体" w:hAnsi="宋体" w:hint="eastAsia"/>
          <w:sz w:val="36"/>
          <w:szCs w:val="36"/>
        </w:rPr>
        <w:t>（</w:t>
      </w:r>
      <w:r w:rsidRPr="003804CC">
        <w:rPr>
          <w:rFonts w:ascii="方正小标宋简体" w:eastAsia="方正小标宋简体" w:hAnsi="宋体"/>
          <w:sz w:val="36"/>
          <w:szCs w:val="36"/>
        </w:rPr>
        <w:t>2018</w:t>
      </w:r>
      <w:r w:rsidRPr="003804CC">
        <w:rPr>
          <w:rFonts w:ascii="方正小标宋简体" w:eastAsia="方正小标宋简体" w:hAnsi="宋体" w:hint="eastAsia"/>
          <w:sz w:val="36"/>
          <w:szCs w:val="36"/>
        </w:rPr>
        <w:t>版）</w:t>
      </w:r>
    </w:p>
    <w:p w:rsidR="00A0014D" w:rsidRDefault="00A0014D" w:rsidP="00817E44">
      <w:pPr>
        <w:spacing w:line="400" w:lineRule="exact"/>
        <w:ind w:firstLine="720"/>
        <w:jc w:val="center"/>
        <w:rPr>
          <w:rFonts w:ascii="方正小标宋简体" w:eastAsia="方正小标宋简体" w:hAnsi="宋体"/>
          <w:sz w:val="36"/>
          <w:szCs w:val="36"/>
        </w:rPr>
      </w:pPr>
    </w:p>
    <w:p w:rsidR="0002760E" w:rsidRDefault="0002760E" w:rsidP="0002760E">
      <w:pPr>
        <w:spacing w:line="400" w:lineRule="exact"/>
        <w:ind w:firstLineChars="200" w:firstLine="480"/>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路径说明：本路径适用于西医诊断为腰椎滑脱症的住院患者。</w:t>
      </w:r>
    </w:p>
    <w:p w:rsidR="00A0014D" w:rsidRDefault="003804CC" w:rsidP="00A0014D">
      <w:pPr>
        <w:spacing w:line="400" w:lineRule="exact"/>
        <w:ind w:firstLineChars="175" w:firstLine="420"/>
        <w:rPr>
          <w:rFonts w:ascii="黑体" w:eastAsia="黑体" w:hAnsi="黑体" w:cstheme="majorEastAsia"/>
          <w:bCs/>
          <w:color w:val="000000"/>
          <w:szCs w:val="22"/>
        </w:rPr>
      </w:pPr>
      <w:r w:rsidRPr="003804CC">
        <w:rPr>
          <w:rFonts w:ascii="黑体" w:eastAsia="黑体" w:hAnsi="黑体" w:cstheme="majorEastAsia" w:hint="eastAsia"/>
          <w:color w:val="000000"/>
          <w:sz w:val="24"/>
          <w:szCs w:val="22"/>
        </w:rPr>
        <w:t>一、腰痛（腰椎滑脱症）中医临床路径标准住院流程</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color w:val="000000"/>
          <w:sz w:val="24"/>
          <w:szCs w:val="22"/>
        </w:rPr>
        <w:t>（一）适用对象</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中医诊断：第一诊断腰痛（TCD编码：BNS150</w:t>
      </w:r>
      <w:r w:rsidRPr="0002760E">
        <w:rPr>
          <w:rFonts w:ascii="宋体" w:eastAsiaTheme="majorEastAsia" w:hAnsi="宋体" w:cstheme="majorEastAsia" w:hint="eastAsia"/>
          <w:bCs/>
          <w:color w:val="000000"/>
          <w:sz w:val="24"/>
          <w:szCs w:val="22"/>
        </w:rPr>
        <w:t>）。</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西医诊断：腰椎滑脱症（ICD-10编码：M43.162</w:t>
      </w:r>
      <w:r w:rsidRPr="0002760E">
        <w:rPr>
          <w:rFonts w:ascii="宋体" w:eastAsiaTheme="majorEastAsia" w:hAnsi="宋体" w:cstheme="majorEastAsia" w:hint="eastAsia"/>
          <w:bCs/>
          <w:color w:val="000000"/>
          <w:sz w:val="24"/>
          <w:szCs w:val="22"/>
        </w:rPr>
        <w:t>）</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（二）诊断依据</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hAnsi="宋体"/>
          <w:color w:val="000000"/>
          <w:sz w:val="24"/>
          <w:szCs w:val="22"/>
        </w:rPr>
        <w:t>1.</w:t>
      </w:r>
      <w:r w:rsidRPr="0002760E">
        <w:rPr>
          <w:rFonts w:ascii="宋体" w:eastAsiaTheme="majorEastAsia" w:hAnsi="宋体" w:cstheme="majorEastAsia" w:hint="eastAsia"/>
          <w:bCs/>
          <w:color w:val="000000"/>
          <w:sz w:val="24"/>
          <w:szCs w:val="22"/>
        </w:rPr>
        <w:t>疾病诊断</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（1）中医诊断标准：参照2012年中华中医药学会发布的《中医整脊常见病诊疗指南</w:t>
      </w:r>
      <w:r w:rsidRPr="0002760E">
        <w:rPr>
          <w:rFonts w:ascii="宋体" w:eastAsiaTheme="majorEastAsia" w:hAnsi="宋体" w:cstheme="majorEastAsia" w:hint="eastAsia"/>
          <w:bCs/>
          <w:color w:val="000000"/>
          <w:sz w:val="24"/>
          <w:szCs w:val="22"/>
        </w:rPr>
        <w:t>》。</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（2）西医诊断标准：参照2009年中华医学会发布的《临床诊疗指南•骨科分册》。</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hAnsi="宋体"/>
          <w:color w:val="000000"/>
          <w:sz w:val="24"/>
          <w:szCs w:val="22"/>
        </w:rPr>
        <w:t>2</w:t>
      </w:r>
      <w:r>
        <w:rPr>
          <w:rFonts w:ascii="宋体" w:hAnsi="宋体" w:hint="eastAsia"/>
          <w:color w:val="000000"/>
        </w:rPr>
        <w:t>.</w:t>
      </w:r>
      <w:r w:rsidRPr="0002760E">
        <w:rPr>
          <w:rFonts w:ascii="宋体" w:hAnsi="宋体" w:hint="eastAsia"/>
          <w:color w:val="000000"/>
          <w:sz w:val="24"/>
          <w:szCs w:val="22"/>
        </w:rPr>
        <w:t>诊断分型</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采用2012年中华中医药学会发布的《中医整脊常见病诊疗指南》</w:t>
      </w:r>
      <w:r w:rsidRPr="0002760E">
        <w:rPr>
          <w:rFonts w:ascii="宋体" w:eastAsiaTheme="majorEastAsia" w:hAnsi="宋体" w:cstheme="majorEastAsia" w:hint="eastAsia"/>
          <w:bCs/>
          <w:color w:val="000000"/>
          <w:sz w:val="24"/>
          <w:szCs w:val="22"/>
        </w:rPr>
        <w:t>分型标准。</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w:t>
      </w:r>
      <w:r w:rsidRPr="0002760E">
        <w:rPr>
          <w:rFonts w:ascii="宋体" w:eastAsiaTheme="majorEastAsia" w:hAnsi="宋体" w:cstheme="majorEastAsia"/>
          <w:bCs/>
          <w:color w:val="000000"/>
          <w:sz w:val="24"/>
          <w:szCs w:val="22"/>
        </w:rPr>
        <w:t>1）前滑脱</w:t>
      </w:r>
      <w:r>
        <w:rPr>
          <w:rFonts w:ascii="宋体" w:hAnsi="宋体" w:hint="eastAsia"/>
          <w:color w:val="000000"/>
          <w:sz w:val="24"/>
          <w:szCs w:val="22"/>
        </w:rPr>
        <w:t>型</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w:t>
      </w:r>
      <w:r w:rsidRPr="0002760E">
        <w:rPr>
          <w:rFonts w:ascii="宋体" w:eastAsiaTheme="majorEastAsia" w:hAnsi="宋体" w:cstheme="majorEastAsia"/>
          <w:bCs/>
          <w:color w:val="000000"/>
          <w:sz w:val="24"/>
          <w:szCs w:val="22"/>
        </w:rPr>
        <w:t>2）后滑脱</w:t>
      </w:r>
      <w:r>
        <w:rPr>
          <w:rFonts w:ascii="宋体" w:hAnsi="宋体" w:hint="eastAsia"/>
          <w:color w:val="000000"/>
          <w:sz w:val="24"/>
          <w:szCs w:val="22"/>
        </w:rPr>
        <w:t>型</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3</w:t>
      </w:r>
      <w:r w:rsidRPr="0002760E">
        <w:rPr>
          <w:rFonts w:ascii="宋体" w:hAnsi="宋体"/>
          <w:color w:val="000000"/>
          <w:sz w:val="24"/>
          <w:szCs w:val="22"/>
        </w:rPr>
        <w:t>.</w:t>
      </w:r>
      <w:r w:rsidRPr="0002760E">
        <w:rPr>
          <w:rFonts w:ascii="宋体" w:eastAsiaTheme="majorEastAsia" w:hAnsi="宋体" w:cstheme="majorEastAsia" w:hint="eastAsia"/>
          <w:bCs/>
          <w:color w:val="000000"/>
          <w:sz w:val="24"/>
          <w:szCs w:val="22"/>
        </w:rPr>
        <w:t>证候诊断</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参照国家中医药管理局制定的《中医病症诊断疗效标准》（ZY/T001.1-94）</w:t>
      </w:r>
      <w:r w:rsidRPr="0002760E">
        <w:rPr>
          <w:rFonts w:ascii="宋体" w:eastAsiaTheme="majorEastAsia" w:hAnsi="宋体" w:cstheme="majorEastAsia" w:hint="eastAsia"/>
          <w:bCs/>
          <w:color w:val="000000"/>
          <w:sz w:val="24"/>
          <w:szCs w:val="22"/>
        </w:rPr>
        <w:t>。</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腰痛（腰椎滑脱症）临床常见证候：</w:t>
      </w:r>
    </w:p>
    <w:p w:rsidR="00A0014D" w:rsidRDefault="0002760E" w:rsidP="00C33093">
      <w:pPr>
        <w:spacing w:line="400" w:lineRule="exact"/>
        <w:ind w:firstLineChars="177" w:firstLine="425"/>
        <w:rPr>
          <w:rFonts w:ascii="宋体" w:eastAsiaTheme="majorEastAsia" w:hAnsi="宋体" w:cstheme="majorEastAsia"/>
          <w:bCs/>
          <w:color w:val="000000"/>
          <w:szCs w:val="22"/>
        </w:rPr>
      </w:pPr>
      <w:bookmarkStart w:id="0" w:name="_Toc487408814"/>
      <w:r w:rsidRPr="0002760E">
        <w:rPr>
          <w:rFonts w:ascii="宋体" w:eastAsiaTheme="majorEastAsia" w:hAnsi="宋体" w:cstheme="majorEastAsia"/>
          <w:bCs/>
          <w:color w:val="000000"/>
          <w:sz w:val="24"/>
          <w:szCs w:val="22"/>
        </w:rPr>
        <w:t>风湿痹阻证</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寒湿痹阻证</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气滞血瘀证</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bCs/>
          <w:color w:val="000000"/>
          <w:sz w:val="24"/>
          <w:szCs w:val="22"/>
        </w:rPr>
        <w:t>湿热痹阻证</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肾阳虚衰证</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肝肾阴虚证</w:t>
      </w:r>
      <w:bookmarkEnd w:id="0"/>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（三）</w:t>
      </w:r>
      <w:r w:rsidRPr="0002760E">
        <w:rPr>
          <w:rFonts w:ascii="宋体" w:eastAsiaTheme="majorEastAsia" w:hAnsi="宋体" w:cstheme="majorEastAsia"/>
          <w:bCs/>
          <w:color w:val="000000"/>
          <w:sz w:val="24"/>
          <w:szCs w:val="22"/>
        </w:rPr>
        <w:t xml:space="preserve"> </w:t>
      </w:r>
      <w:r w:rsidRPr="0002760E">
        <w:rPr>
          <w:rFonts w:ascii="宋体" w:eastAsiaTheme="majorEastAsia" w:hAnsi="宋体" w:cstheme="majorEastAsia" w:hint="eastAsia"/>
          <w:bCs/>
          <w:color w:val="000000"/>
          <w:sz w:val="24"/>
          <w:szCs w:val="22"/>
        </w:rPr>
        <w:t>治疗方案的选择</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sidRPr="0002760E">
        <w:rPr>
          <w:rFonts w:ascii="宋体" w:hAnsi="宋体" w:hint="eastAsia"/>
          <w:color w:val="000000"/>
          <w:sz w:val="24"/>
          <w:szCs w:val="22"/>
        </w:rPr>
        <w:t>参考中华中医药学会发布的“腰痛（腰椎滑脱症）诊疗方案（2018年版）”</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Pr>
          <w:rFonts w:ascii="宋体" w:hAnsi="宋体" w:hint="eastAsia"/>
          <w:color w:val="000000"/>
          <w:sz w:val="24"/>
          <w:szCs w:val="22"/>
        </w:rPr>
        <w:t>1.</w:t>
      </w:r>
      <w:r w:rsidRPr="0002760E">
        <w:rPr>
          <w:rFonts w:ascii="宋体" w:eastAsiaTheme="majorEastAsia" w:hAnsi="宋体" w:cstheme="majorEastAsia" w:hint="eastAsia"/>
          <w:bCs/>
          <w:color w:val="000000"/>
          <w:sz w:val="24"/>
          <w:szCs w:val="22"/>
        </w:rPr>
        <w:t>诊断明确，第一诊断为腰痛（腰椎滑脱症）。</w:t>
      </w:r>
    </w:p>
    <w:p w:rsidR="00A0014D" w:rsidRDefault="0002760E" w:rsidP="00C33093">
      <w:pPr>
        <w:spacing w:line="400" w:lineRule="exact"/>
        <w:ind w:firstLineChars="177" w:firstLine="425"/>
        <w:rPr>
          <w:rFonts w:ascii="宋体" w:eastAsiaTheme="majorEastAsia" w:hAnsi="宋体" w:cstheme="majorEastAsia"/>
          <w:bCs/>
          <w:color w:val="000000"/>
          <w:szCs w:val="22"/>
        </w:rPr>
      </w:pPr>
      <w:r>
        <w:rPr>
          <w:rFonts w:ascii="宋体" w:hAnsi="宋体" w:hint="eastAsia"/>
          <w:color w:val="000000"/>
          <w:sz w:val="24"/>
          <w:szCs w:val="22"/>
        </w:rPr>
        <w:t xml:space="preserve">2. </w:t>
      </w:r>
      <w:r w:rsidRPr="0002760E">
        <w:rPr>
          <w:rFonts w:ascii="宋体" w:eastAsiaTheme="majorEastAsia" w:hAnsi="宋体" w:cstheme="majorEastAsia" w:hint="eastAsia"/>
          <w:bCs/>
          <w:color w:val="000000"/>
          <w:sz w:val="24"/>
          <w:szCs w:val="22"/>
        </w:rPr>
        <w:t>患者适合并接受中医治疗。</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（四）标准住院日为≤</w:t>
      </w:r>
      <w:r w:rsidRPr="0002760E">
        <w:rPr>
          <w:rFonts w:ascii="宋体" w:eastAsiaTheme="majorEastAsia" w:hAnsi="宋体" w:cstheme="majorEastAsia"/>
          <w:bCs/>
          <w:color w:val="000000"/>
          <w:sz w:val="24"/>
          <w:szCs w:val="22"/>
        </w:rPr>
        <w:t>28天</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（五）进入路径标准</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lastRenderedPageBreak/>
        <w:t>1.</w:t>
      </w:r>
      <w:r w:rsidRPr="0002760E">
        <w:rPr>
          <w:rFonts w:ascii="宋体" w:eastAsiaTheme="majorEastAsia" w:hAnsi="宋体" w:cstheme="majorEastAsia" w:hint="eastAsia"/>
          <w:bCs/>
          <w:color w:val="000000"/>
          <w:sz w:val="24"/>
          <w:szCs w:val="22"/>
        </w:rPr>
        <w:t>第一诊断必须符合腰痛（腰椎滑脱症）的患者。</w:t>
      </w:r>
    </w:p>
    <w:p w:rsidR="00A0014D" w:rsidRDefault="0002760E">
      <w:pPr>
        <w:spacing w:line="400" w:lineRule="exact"/>
        <w:ind w:firstLineChars="176" w:firstLine="422"/>
        <w:rPr>
          <w:rFonts w:ascii="宋体" w:eastAsiaTheme="majorEastAsia" w:hAnsi="宋体" w:cstheme="majorEastAsia"/>
          <w:bCs/>
          <w:color w:val="000000"/>
          <w:sz w:val="24"/>
          <w:szCs w:val="22"/>
        </w:rPr>
      </w:pPr>
      <w:r>
        <w:rPr>
          <w:rFonts w:ascii="宋体" w:hAnsi="宋体" w:hint="eastAsia"/>
          <w:color w:val="000000"/>
          <w:sz w:val="24"/>
          <w:szCs w:val="22"/>
        </w:rPr>
        <w:t>2.</w:t>
      </w:r>
      <w:r w:rsidRPr="0002760E">
        <w:rPr>
          <w:rFonts w:ascii="宋体" w:eastAsiaTheme="majorEastAsia" w:hAnsi="宋体" w:cstheme="majorEastAsia" w:hint="eastAsia"/>
          <w:bCs/>
          <w:color w:val="000000"/>
          <w:sz w:val="24"/>
          <w:szCs w:val="22"/>
        </w:rPr>
        <w:t>有以下情况者不能进入临床路径：有手术指征者（马尾</w:t>
      </w:r>
      <w:r w:rsidRPr="0002760E">
        <w:rPr>
          <w:rFonts w:ascii="宋体" w:eastAsiaTheme="majorEastAsia" w:hAnsi="宋体" w:cstheme="majorEastAsia"/>
          <w:bCs/>
          <w:color w:val="000000"/>
          <w:sz w:val="24"/>
          <w:szCs w:val="22"/>
        </w:rPr>
        <w:t>神经受压严重，</w:t>
      </w:r>
      <w:r w:rsidRPr="0002760E">
        <w:rPr>
          <w:rFonts w:ascii="宋体" w:eastAsiaTheme="majorEastAsia" w:hAnsi="宋体" w:cstheme="majorEastAsia" w:hint="eastAsia"/>
          <w:bCs/>
          <w:color w:val="000000"/>
          <w:sz w:val="24"/>
          <w:szCs w:val="22"/>
        </w:rPr>
        <w:t>大</w:t>
      </w:r>
      <w:r w:rsidRPr="0002760E">
        <w:rPr>
          <w:rFonts w:ascii="宋体" w:eastAsiaTheme="majorEastAsia" w:hAnsi="宋体" w:cstheme="majorEastAsia"/>
          <w:bCs/>
          <w:color w:val="000000"/>
          <w:sz w:val="24"/>
          <w:szCs w:val="22"/>
        </w:rPr>
        <w:t>小便</w:t>
      </w:r>
      <w:r w:rsidRPr="0002760E">
        <w:rPr>
          <w:rFonts w:ascii="宋体" w:eastAsiaTheme="majorEastAsia" w:hAnsi="宋体" w:cstheme="majorEastAsia" w:hint="eastAsia"/>
          <w:bCs/>
          <w:color w:val="000000"/>
          <w:sz w:val="24"/>
          <w:szCs w:val="22"/>
        </w:rPr>
        <w:t>失</w:t>
      </w:r>
      <w:r w:rsidRPr="0002760E">
        <w:rPr>
          <w:rFonts w:ascii="宋体" w:eastAsiaTheme="majorEastAsia" w:hAnsi="宋体" w:cstheme="majorEastAsia"/>
          <w:bCs/>
          <w:color w:val="000000"/>
          <w:sz w:val="24"/>
          <w:szCs w:val="22"/>
        </w:rPr>
        <w:t>禁者</w:t>
      </w:r>
      <w:r w:rsidRPr="0002760E">
        <w:rPr>
          <w:rFonts w:ascii="宋体" w:eastAsiaTheme="majorEastAsia" w:hAnsi="宋体" w:cstheme="majorEastAsia" w:hint="eastAsia"/>
          <w:bCs/>
          <w:color w:val="000000"/>
          <w:sz w:val="24"/>
          <w:szCs w:val="22"/>
        </w:rPr>
        <w:t>）、合并发育性椎管狭窄、治疗部位有严重皮肤损伤或皮肤病、曾经接受腰椎手术治疗和腰椎畸形、腰椎滑脱</w:t>
      </w:r>
      <w:r w:rsidRPr="0002760E">
        <w:rPr>
          <w:rFonts w:ascii="宋体" w:eastAsiaTheme="majorEastAsia" w:hAnsi="宋体" w:cstheme="majorEastAsia"/>
          <w:bCs/>
          <w:color w:val="000000"/>
          <w:sz w:val="24"/>
          <w:szCs w:val="22"/>
        </w:rPr>
        <w:t>III°以上、严重腰椎骨质疏松等。</w:t>
      </w:r>
    </w:p>
    <w:p w:rsidR="00A0014D" w:rsidRDefault="0002760E">
      <w:pPr>
        <w:spacing w:line="400" w:lineRule="exact"/>
        <w:ind w:firstLineChars="176" w:firstLine="422"/>
        <w:rPr>
          <w:rFonts w:ascii="宋体" w:eastAsiaTheme="majorEastAsia" w:hAnsi="宋体" w:cstheme="majorEastAsia"/>
          <w:bCs/>
          <w:color w:val="000000"/>
          <w:sz w:val="24"/>
          <w:szCs w:val="22"/>
        </w:rPr>
      </w:pPr>
      <w:r w:rsidRPr="0002760E">
        <w:rPr>
          <w:rFonts w:ascii="宋体" w:eastAsiaTheme="majorEastAsia" w:hAnsi="宋体" w:cstheme="majorEastAsia" w:hint="eastAsia"/>
          <w:bCs/>
          <w:color w:val="000000"/>
          <w:sz w:val="24"/>
          <w:szCs w:val="22"/>
        </w:rPr>
        <w:t>3.患者同时具有其他疾病，但在治疗期间不需要特殊处理也不影响第一诊断的临床路径流程实施时，可进入本路径。</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（六）中医证候学观察</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该病主要证候为腰腿痛，根据腰腿疼痛的性质、次症及舌、脉像特点观察其证候的动态变化。</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（七）入院检查项目</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1.</w:t>
      </w:r>
      <w:r w:rsidRPr="0002760E">
        <w:rPr>
          <w:rFonts w:ascii="宋体" w:eastAsiaTheme="majorEastAsia" w:hAnsi="宋体" w:cstheme="majorEastAsia" w:hint="eastAsia"/>
          <w:bCs/>
          <w:color w:val="000000"/>
          <w:sz w:val="24"/>
          <w:szCs w:val="22"/>
        </w:rPr>
        <w:t>必须检查项目</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腰椎正侧位、功能位、双斜位和骨盆正位</w:t>
      </w:r>
      <w:r w:rsidRPr="0002760E">
        <w:rPr>
          <w:rFonts w:ascii="宋体" w:eastAsiaTheme="majorEastAsia" w:hAnsi="宋体" w:cstheme="majorEastAsia"/>
          <w:bCs/>
          <w:color w:val="000000"/>
          <w:sz w:val="24"/>
          <w:szCs w:val="22"/>
        </w:rPr>
        <w:t>X线片；血常规、尿常规、便常规；肝功能、肾功能、血糖，肌电图检查。</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2.</w:t>
      </w:r>
      <w:r w:rsidRPr="0002760E">
        <w:rPr>
          <w:rFonts w:ascii="宋体" w:eastAsiaTheme="majorEastAsia" w:hAnsi="宋体" w:cstheme="majorEastAsia" w:hint="eastAsia"/>
          <w:bCs/>
          <w:color w:val="000000"/>
          <w:sz w:val="24"/>
          <w:szCs w:val="22"/>
        </w:rPr>
        <w:t>可选择的检查项目</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根据病情需要而定，如血脂、风湿免疫、电解质、出凝血时间、血沉、心电图、胸片、肌电图、腰椎</w:t>
      </w:r>
      <w:r w:rsidRPr="0002760E">
        <w:rPr>
          <w:rFonts w:ascii="宋体" w:eastAsiaTheme="majorEastAsia" w:hAnsi="宋体" w:cstheme="majorEastAsia"/>
          <w:bCs/>
          <w:color w:val="000000"/>
          <w:sz w:val="24"/>
          <w:szCs w:val="22"/>
        </w:rPr>
        <w:t xml:space="preserve">CT或MRI等。  </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（八）治疗方法</w:t>
      </w:r>
    </w:p>
    <w:p w:rsidR="00A0014D" w:rsidRDefault="0002760E">
      <w:pPr>
        <w:spacing w:line="400" w:lineRule="exact"/>
        <w:ind w:firstLineChars="176" w:firstLine="422"/>
        <w:rPr>
          <w:rFonts w:ascii="宋体" w:hAnsi="宋体"/>
          <w:color w:val="000000"/>
          <w:sz w:val="24"/>
          <w:szCs w:val="22"/>
        </w:rPr>
      </w:pPr>
      <w:r w:rsidRPr="0002760E">
        <w:rPr>
          <w:rFonts w:ascii="宋体" w:hAnsi="宋体"/>
          <w:color w:val="000000"/>
          <w:sz w:val="24"/>
          <w:szCs w:val="22"/>
        </w:rPr>
        <w:t>1</w:t>
      </w:r>
      <w:r w:rsidR="00F8542A">
        <w:rPr>
          <w:rFonts w:ascii="宋体" w:hAnsi="宋体" w:hint="eastAsia"/>
          <w:color w:val="000000"/>
          <w:sz w:val="24"/>
          <w:szCs w:val="22"/>
        </w:rPr>
        <w:t>.</w:t>
      </w:r>
      <w:r w:rsidRPr="0002760E">
        <w:rPr>
          <w:rFonts w:ascii="宋体" w:hAnsi="宋体" w:hint="eastAsia"/>
          <w:color w:val="000000"/>
          <w:sz w:val="24"/>
          <w:szCs w:val="22"/>
        </w:rPr>
        <w:t>中医整脊治疗</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1）</w:t>
      </w:r>
      <w:r w:rsidRPr="0002760E">
        <w:rPr>
          <w:rFonts w:ascii="宋体" w:hAnsi="宋体" w:hint="eastAsia"/>
          <w:color w:val="000000"/>
          <w:sz w:val="24"/>
          <w:szCs w:val="22"/>
        </w:rPr>
        <w:t>理筋疗法</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①中药热敷疗法或熏蒸治疗</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②针灸治疗</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③推拿治疗</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④</w:t>
      </w:r>
      <w:r w:rsidRPr="0002760E">
        <w:rPr>
          <w:rFonts w:ascii="宋体" w:hAnsi="宋体"/>
          <w:color w:val="000000"/>
          <w:sz w:val="24"/>
          <w:szCs w:val="22"/>
        </w:rPr>
        <w:t>针刀治疗</w:t>
      </w:r>
    </w:p>
    <w:p w:rsidR="00A0014D" w:rsidRDefault="00A0014D">
      <w:pPr>
        <w:spacing w:line="400" w:lineRule="exact"/>
        <w:ind w:firstLineChars="176" w:firstLine="422"/>
        <w:rPr>
          <w:rFonts w:ascii="宋体" w:hAnsi="宋体"/>
          <w:color w:val="000000"/>
          <w:sz w:val="24"/>
          <w:szCs w:val="22"/>
        </w:rPr>
      </w:pPr>
      <w:r w:rsidRPr="0002760E">
        <w:rPr>
          <w:rFonts w:ascii="宋体" w:hAnsi="宋体"/>
          <w:color w:val="000000"/>
          <w:sz w:val="24"/>
          <w:szCs w:val="22"/>
        </w:rPr>
        <w:fldChar w:fldCharType="begin"/>
      </w:r>
      <w:r w:rsidR="0002760E" w:rsidRPr="0002760E">
        <w:rPr>
          <w:rFonts w:ascii="宋体" w:hAnsi="宋体"/>
          <w:color w:val="000000"/>
          <w:sz w:val="24"/>
          <w:szCs w:val="22"/>
        </w:rPr>
        <w:instrText xml:space="preserve"> = 5 \* GB3 </w:instrText>
      </w:r>
      <w:r w:rsidRPr="0002760E">
        <w:rPr>
          <w:rFonts w:ascii="宋体" w:hAnsi="宋体"/>
          <w:color w:val="000000"/>
          <w:sz w:val="24"/>
          <w:szCs w:val="22"/>
        </w:rPr>
        <w:fldChar w:fldCharType="separate"/>
      </w:r>
      <w:r w:rsidR="0002760E" w:rsidRPr="0002760E">
        <w:rPr>
          <w:rFonts w:ascii="宋体" w:hAnsi="宋体" w:hint="eastAsia"/>
          <w:color w:val="000000"/>
          <w:sz w:val="24"/>
          <w:szCs w:val="22"/>
        </w:rPr>
        <w:t>⑤</w:t>
      </w:r>
      <w:r w:rsidRPr="0002760E">
        <w:rPr>
          <w:rFonts w:ascii="宋体" w:hAnsi="宋体"/>
          <w:color w:val="000000"/>
          <w:sz w:val="24"/>
          <w:szCs w:val="22"/>
        </w:rPr>
        <w:fldChar w:fldCharType="end"/>
      </w:r>
      <w:r w:rsidR="0002760E" w:rsidRPr="0002760E">
        <w:rPr>
          <w:rFonts w:ascii="宋体" w:hAnsi="宋体" w:hint="eastAsia"/>
          <w:color w:val="000000"/>
          <w:sz w:val="24"/>
          <w:szCs w:val="22"/>
        </w:rPr>
        <w:t>其他外治疗法</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2）</w:t>
      </w:r>
      <w:r w:rsidRPr="0002760E">
        <w:rPr>
          <w:rFonts w:ascii="宋体" w:hAnsi="宋体" w:hint="eastAsia"/>
          <w:color w:val="000000"/>
          <w:sz w:val="24"/>
          <w:szCs w:val="22"/>
        </w:rPr>
        <w:t>正脊调曲法</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①正脊骨法</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②牵引调曲法</w:t>
      </w:r>
    </w:p>
    <w:p w:rsidR="00A0014D" w:rsidRDefault="0002760E">
      <w:pPr>
        <w:spacing w:line="400" w:lineRule="exact"/>
        <w:ind w:firstLineChars="176" w:firstLine="422"/>
        <w:rPr>
          <w:rFonts w:ascii="宋体" w:hAnsi="宋体"/>
          <w:color w:val="000000"/>
          <w:sz w:val="24"/>
          <w:szCs w:val="22"/>
        </w:rPr>
      </w:pPr>
      <w:r w:rsidRPr="0002760E">
        <w:rPr>
          <w:rFonts w:ascii="宋体" w:hAnsi="宋体"/>
          <w:color w:val="000000"/>
          <w:sz w:val="24"/>
          <w:szCs w:val="22"/>
        </w:rPr>
        <w:t>2.辨证选择口服中药汤剂、中成药</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1）风湿痹阻证：祛风除湿，蠲痹止痛。</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2）</w:t>
      </w:r>
      <w:r w:rsidRPr="0002760E">
        <w:rPr>
          <w:rFonts w:ascii="宋体" w:hAnsi="宋体" w:hint="eastAsia"/>
          <w:color w:val="000000"/>
          <w:sz w:val="24"/>
          <w:szCs w:val="22"/>
        </w:rPr>
        <w:t>寒湿痹阻证：温经散寒，祛湿通络。</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3）</w:t>
      </w:r>
      <w:r w:rsidRPr="0002760E">
        <w:rPr>
          <w:rFonts w:ascii="宋体" w:hAnsi="宋体" w:hint="eastAsia"/>
          <w:color w:val="000000"/>
          <w:sz w:val="24"/>
          <w:szCs w:val="22"/>
        </w:rPr>
        <w:t>气滞血瘀证：行气活血，通络止痛</w:t>
      </w:r>
      <w:r>
        <w:rPr>
          <w:rFonts w:ascii="宋体" w:hAnsi="宋体" w:hint="eastAsia"/>
          <w:color w:val="000000"/>
          <w:sz w:val="24"/>
          <w:szCs w:val="22"/>
        </w:rPr>
        <w:t>。</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4）</w:t>
      </w:r>
      <w:r w:rsidRPr="0002760E">
        <w:rPr>
          <w:rFonts w:ascii="宋体" w:hAnsi="宋体" w:hint="eastAsia"/>
          <w:color w:val="000000"/>
          <w:sz w:val="24"/>
          <w:szCs w:val="22"/>
        </w:rPr>
        <w:t>湿热痹阻证：清热祛湿，通络止痛</w:t>
      </w:r>
      <w:r>
        <w:rPr>
          <w:rFonts w:ascii="宋体" w:hAnsi="宋体" w:hint="eastAsia"/>
          <w:color w:val="000000"/>
          <w:sz w:val="24"/>
          <w:szCs w:val="22"/>
        </w:rPr>
        <w:t>。</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5）</w:t>
      </w:r>
      <w:r w:rsidRPr="0002760E">
        <w:rPr>
          <w:rFonts w:ascii="宋体" w:hAnsi="宋体" w:hint="eastAsia"/>
          <w:color w:val="000000"/>
          <w:sz w:val="24"/>
          <w:szCs w:val="22"/>
        </w:rPr>
        <w:t>肾阳虚衰证：温肾壮阳，通痹止痛</w:t>
      </w:r>
      <w:r>
        <w:rPr>
          <w:rFonts w:ascii="宋体" w:hAnsi="宋体" w:hint="eastAsia"/>
          <w:color w:val="000000"/>
          <w:sz w:val="24"/>
          <w:szCs w:val="22"/>
        </w:rPr>
        <w:t>。</w:t>
      </w:r>
    </w:p>
    <w:p w:rsidR="00A0014D" w:rsidRDefault="0002760E">
      <w:pPr>
        <w:spacing w:line="400" w:lineRule="exact"/>
        <w:ind w:firstLineChars="176" w:firstLine="422"/>
        <w:rPr>
          <w:rFonts w:ascii="宋体" w:hAnsi="宋体"/>
          <w:color w:val="000000"/>
          <w:sz w:val="24"/>
          <w:szCs w:val="22"/>
        </w:rPr>
      </w:pPr>
      <w:r w:rsidRPr="0002760E">
        <w:rPr>
          <w:rFonts w:ascii="宋体" w:hAnsi="宋体" w:hint="eastAsia"/>
          <w:color w:val="000000"/>
          <w:sz w:val="24"/>
          <w:szCs w:val="22"/>
        </w:rPr>
        <w:t>（</w:t>
      </w:r>
      <w:r w:rsidRPr="0002760E">
        <w:rPr>
          <w:rFonts w:ascii="宋体" w:hAnsi="宋体"/>
          <w:color w:val="000000"/>
          <w:sz w:val="24"/>
          <w:szCs w:val="22"/>
        </w:rPr>
        <w:t>6）</w:t>
      </w:r>
      <w:r w:rsidRPr="0002760E">
        <w:rPr>
          <w:rFonts w:ascii="宋体" w:hAnsi="宋体" w:hint="eastAsia"/>
          <w:color w:val="000000"/>
          <w:sz w:val="24"/>
          <w:szCs w:val="22"/>
        </w:rPr>
        <w:t>肝肾阴虚证：滋阴补肾，强筋壮骨。</w:t>
      </w:r>
    </w:p>
    <w:p w:rsidR="00A0014D" w:rsidRDefault="0002760E">
      <w:pPr>
        <w:spacing w:line="400" w:lineRule="exact"/>
        <w:ind w:firstLineChars="176" w:firstLine="422"/>
        <w:rPr>
          <w:rFonts w:ascii="宋体" w:hAnsi="宋体"/>
          <w:color w:val="000000"/>
          <w:sz w:val="24"/>
          <w:szCs w:val="22"/>
        </w:rPr>
      </w:pPr>
      <w:r w:rsidRPr="0002760E">
        <w:rPr>
          <w:rFonts w:ascii="宋体" w:hAnsi="宋体"/>
          <w:color w:val="000000"/>
          <w:sz w:val="24"/>
          <w:szCs w:val="22"/>
        </w:rPr>
        <w:lastRenderedPageBreak/>
        <w:t>3</w:t>
      </w:r>
      <w:r w:rsidR="00F8542A">
        <w:rPr>
          <w:rFonts w:ascii="宋体" w:hAnsi="宋体" w:hint="eastAsia"/>
          <w:color w:val="000000"/>
          <w:sz w:val="24"/>
          <w:szCs w:val="22"/>
        </w:rPr>
        <w:t>.</w:t>
      </w:r>
      <w:r>
        <w:rPr>
          <w:rFonts w:ascii="宋体" w:hAnsi="宋体" w:hint="eastAsia"/>
          <w:color w:val="000000"/>
          <w:sz w:val="24"/>
          <w:szCs w:val="22"/>
        </w:rPr>
        <w:t>西药治疗</w:t>
      </w:r>
    </w:p>
    <w:p w:rsidR="00A0014D" w:rsidRDefault="0002760E">
      <w:pPr>
        <w:spacing w:line="400" w:lineRule="exact"/>
        <w:ind w:firstLineChars="176" w:firstLine="422"/>
        <w:rPr>
          <w:rFonts w:ascii="宋体" w:hAnsi="宋体"/>
          <w:color w:val="000000"/>
          <w:sz w:val="24"/>
          <w:szCs w:val="22"/>
        </w:rPr>
      </w:pPr>
      <w:r>
        <w:rPr>
          <w:rFonts w:ascii="宋体" w:hAnsi="宋体" w:hint="eastAsia"/>
          <w:color w:val="000000"/>
          <w:sz w:val="24"/>
          <w:szCs w:val="22"/>
        </w:rPr>
        <w:t>4</w:t>
      </w:r>
      <w:r>
        <w:rPr>
          <w:rFonts w:ascii="宋体" w:hAnsi="宋体"/>
          <w:color w:val="000000"/>
          <w:sz w:val="24"/>
          <w:szCs w:val="22"/>
        </w:rPr>
        <w:t>.</w:t>
      </w:r>
      <w:r>
        <w:rPr>
          <w:rFonts w:ascii="宋体" w:hAnsi="宋体" w:hint="eastAsia"/>
          <w:color w:val="000000"/>
          <w:sz w:val="24"/>
          <w:szCs w:val="22"/>
        </w:rPr>
        <w:t>练功疗法</w:t>
      </w:r>
    </w:p>
    <w:p w:rsidR="00A0014D" w:rsidRDefault="0002760E">
      <w:pPr>
        <w:spacing w:line="400" w:lineRule="exact"/>
        <w:ind w:firstLineChars="176" w:firstLine="422"/>
        <w:rPr>
          <w:rFonts w:ascii="宋体" w:hAnsi="宋体"/>
          <w:color w:val="000000"/>
          <w:sz w:val="24"/>
          <w:szCs w:val="22"/>
        </w:rPr>
      </w:pPr>
      <w:r>
        <w:rPr>
          <w:rFonts w:ascii="宋体" w:hAnsi="宋体" w:hint="eastAsia"/>
          <w:color w:val="000000"/>
          <w:sz w:val="24"/>
          <w:szCs w:val="22"/>
        </w:rPr>
        <w:t>5</w:t>
      </w:r>
      <w:r>
        <w:rPr>
          <w:rFonts w:ascii="宋体" w:hAnsi="宋体"/>
          <w:color w:val="000000"/>
          <w:sz w:val="24"/>
          <w:szCs w:val="22"/>
        </w:rPr>
        <w:t>.弹</w:t>
      </w:r>
      <w:r>
        <w:rPr>
          <w:rFonts w:ascii="宋体" w:hAnsi="宋体" w:hint="eastAsia"/>
          <w:color w:val="000000"/>
          <w:sz w:val="24"/>
          <w:szCs w:val="22"/>
        </w:rPr>
        <w:t>力腰围支持疗法</w:t>
      </w:r>
    </w:p>
    <w:p w:rsidR="00A0014D" w:rsidRDefault="0002760E">
      <w:pPr>
        <w:spacing w:line="400" w:lineRule="exact"/>
        <w:ind w:firstLineChars="176" w:firstLine="422"/>
        <w:rPr>
          <w:rFonts w:ascii="宋体" w:hAnsi="宋体"/>
          <w:color w:val="000000"/>
          <w:sz w:val="24"/>
          <w:szCs w:val="22"/>
        </w:rPr>
      </w:pPr>
      <w:r>
        <w:rPr>
          <w:rFonts w:ascii="宋体" w:hAnsi="宋体" w:hint="eastAsia"/>
          <w:color w:val="000000"/>
          <w:sz w:val="24"/>
          <w:szCs w:val="22"/>
        </w:rPr>
        <w:t>6</w:t>
      </w:r>
      <w:r>
        <w:rPr>
          <w:rFonts w:ascii="宋体" w:hAnsi="宋体"/>
          <w:color w:val="000000"/>
          <w:sz w:val="24"/>
          <w:szCs w:val="22"/>
        </w:rPr>
        <w:t>.</w:t>
      </w:r>
      <w:r>
        <w:rPr>
          <w:rFonts w:ascii="宋体" w:hAnsi="宋体" w:hint="eastAsia"/>
          <w:color w:val="000000"/>
          <w:sz w:val="24"/>
          <w:szCs w:val="22"/>
        </w:rPr>
        <w:t>预防与</w:t>
      </w:r>
      <w:r w:rsidRPr="0002760E">
        <w:rPr>
          <w:rFonts w:ascii="宋体" w:hAnsi="宋体" w:hint="eastAsia"/>
          <w:color w:val="000000"/>
          <w:sz w:val="24"/>
          <w:szCs w:val="22"/>
        </w:rPr>
        <w:t>护理调摄</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（九）出院标准</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1.</w:t>
      </w:r>
      <w:r w:rsidRPr="0002760E">
        <w:rPr>
          <w:rFonts w:ascii="宋体" w:eastAsiaTheme="majorEastAsia" w:hAnsi="宋体" w:cstheme="majorEastAsia" w:hint="eastAsia"/>
          <w:bCs/>
          <w:color w:val="000000"/>
          <w:sz w:val="24"/>
          <w:szCs w:val="22"/>
        </w:rPr>
        <w:t>腰痛及下肢麻痛症状消失或明显好转。</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2.</w:t>
      </w:r>
      <w:r w:rsidRPr="0002760E">
        <w:rPr>
          <w:rFonts w:ascii="宋体" w:eastAsiaTheme="majorEastAsia" w:hAnsi="宋体" w:cstheme="majorEastAsia" w:hint="eastAsia"/>
          <w:bCs/>
          <w:color w:val="000000"/>
          <w:sz w:val="24"/>
          <w:szCs w:val="22"/>
        </w:rPr>
        <w:t>日常生活能力基本恢复。</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3.</w:t>
      </w:r>
      <w:r w:rsidRPr="0002760E">
        <w:rPr>
          <w:rFonts w:ascii="宋体" w:eastAsiaTheme="majorEastAsia" w:hAnsi="宋体" w:cstheme="majorEastAsia" w:hint="eastAsia"/>
          <w:bCs/>
          <w:color w:val="000000"/>
          <w:sz w:val="24"/>
          <w:szCs w:val="22"/>
        </w:rPr>
        <w:t>无需继续住院治疗的并发症。</w:t>
      </w:r>
    </w:p>
    <w:p w:rsidR="00A0014D" w:rsidRDefault="0002760E">
      <w:pPr>
        <w:spacing w:line="400" w:lineRule="exact"/>
        <w:ind w:firstLineChars="176" w:firstLine="422"/>
        <w:rPr>
          <w:rFonts w:ascii="宋体" w:eastAsiaTheme="majorEastAsia" w:hAnsi="宋体" w:cstheme="majorEastAsia"/>
          <w:bCs/>
          <w:color w:val="000000"/>
          <w:szCs w:val="22"/>
        </w:rPr>
      </w:pPr>
      <w:r w:rsidRPr="0002760E">
        <w:rPr>
          <w:rFonts w:ascii="宋体" w:eastAsiaTheme="majorEastAsia" w:hAnsi="宋体" w:cstheme="majorEastAsia" w:hint="eastAsia"/>
          <w:bCs/>
          <w:color w:val="000000"/>
          <w:sz w:val="24"/>
          <w:szCs w:val="22"/>
        </w:rPr>
        <w:t>（十）变异及原因分析</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1.</w:t>
      </w:r>
      <w:r w:rsidRPr="0002760E">
        <w:rPr>
          <w:rFonts w:ascii="宋体" w:eastAsiaTheme="majorEastAsia" w:hAnsi="宋体" w:cstheme="majorEastAsia" w:hint="eastAsia"/>
          <w:bCs/>
          <w:color w:val="000000"/>
          <w:sz w:val="24"/>
          <w:szCs w:val="22"/>
        </w:rPr>
        <w:t>病情加重，需要延长住院时间，增加住院费用。</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2.</w:t>
      </w:r>
      <w:r w:rsidRPr="0002760E">
        <w:rPr>
          <w:rFonts w:ascii="宋体" w:eastAsiaTheme="majorEastAsia" w:hAnsi="宋体" w:cstheme="majorEastAsia" w:hint="eastAsia"/>
          <w:bCs/>
          <w:color w:val="000000"/>
          <w:sz w:val="24"/>
          <w:szCs w:val="22"/>
        </w:rPr>
        <w:t>合并有其他系统疾病者，住院期间病情加重，需要特殊处理，导致住院时间延长、费用增加。</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3.</w:t>
      </w:r>
      <w:r w:rsidRPr="0002760E">
        <w:rPr>
          <w:rFonts w:ascii="宋体" w:eastAsiaTheme="majorEastAsia" w:hAnsi="宋体" w:cstheme="majorEastAsia" w:hint="eastAsia"/>
          <w:bCs/>
          <w:color w:val="000000"/>
          <w:sz w:val="24"/>
          <w:szCs w:val="22"/>
        </w:rPr>
        <w:t>治疗过程中发生了病情变化，出现严重并发症，退出本路径。</w:t>
      </w:r>
    </w:p>
    <w:p w:rsidR="00A0014D" w:rsidRDefault="0002760E">
      <w:pPr>
        <w:spacing w:line="400" w:lineRule="exact"/>
        <w:ind w:firstLineChars="176" w:firstLine="422"/>
        <w:rPr>
          <w:rFonts w:ascii="宋体" w:eastAsiaTheme="majorEastAsia" w:hAnsi="宋体" w:cstheme="majorEastAsia"/>
          <w:bCs/>
          <w:color w:val="000000"/>
          <w:szCs w:val="22"/>
        </w:rPr>
      </w:pPr>
      <w:r>
        <w:rPr>
          <w:rFonts w:ascii="宋体" w:hAnsi="宋体" w:hint="eastAsia"/>
          <w:color w:val="000000"/>
          <w:sz w:val="24"/>
          <w:szCs w:val="22"/>
        </w:rPr>
        <w:t>4.</w:t>
      </w:r>
      <w:r w:rsidRPr="0002760E">
        <w:rPr>
          <w:rFonts w:ascii="宋体" w:eastAsiaTheme="majorEastAsia" w:hAnsi="宋体" w:cstheme="majorEastAsia" w:hint="eastAsia"/>
          <w:bCs/>
          <w:color w:val="000000"/>
          <w:sz w:val="24"/>
          <w:szCs w:val="22"/>
        </w:rPr>
        <w:t>因患者及其家属意愿而影响本路径的执行，退出该路径。</w:t>
      </w: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Pr="0002760E" w:rsidRDefault="00606968" w:rsidP="0002760E">
      <w:pPr>
        <w:spacing w:line="400" w:lineRule="exact"/>
        <w:ind w:firstLineChars="200" w:firstLine="480"/>
        <w:rPr>
          <w:rFonts w:ascii="宋体" w:hAnsi="宋体"/>
          <w:color w:val="000000"/>
          <w:sz w:val="24"/>
          <w:szCs w:val="22"/>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02760E" w:rsidRPr="0002760E" w:rsidRDefault="0002760E">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606968">
      <w:pPr>
        <w:rPr>
          <w:szCs w:val="21"/>
        </w:rPr>
      </w:pPr>
    </w:p>
    <w:p w:rsidR="00606968" w:rsidRDefault="00817E44">
      <w:pPr>
        <w:spacing w:line="360" w:lineRule="auto"/>
        <w:ind w:right="480"/>
        <w:rPr>
          <w:rFonts w:ascii="宋体" w:eastAsia="宋体" w:hAnsi="宋体" w:cs="Times New Roman"/>
          <w:szCs w:val="21"/>
        </w:rPr>
      </w:pPr>
      <w:r>
        <w:rPr>
          <w:rFonts w:hint="eastAsia"/>
          <w:szCs w:val="21"/>
        </w:rPr>
        <w:lastRenderedPageBreak/>
        <w:t xml:space="preserve">     </w:t>
      </w:r>
      <w:r w:rsidR="0002760E">
        <w:rPr>
          <w:rFonts w:ascii="黑体" w:eastAsia="黑体" w:hAnsi="Calibri" w:cs="Times New Roman" w:hint="eastAsia"/>
          <w:sz w:val="24"/>
        </w:rPr>
        <w:t>二、</w:t>
      </w:r>
      <w:r w:rsidR="0002760E">
        <w:rPr>
          <w:rFonts w:ascii="黑体" w:eastAsia="黑体" w:hint="eastAsia"/>
          <w:sz w:val="24"/>
        </w:rPr>
        <w:t>腰椎滑脱症</w:t>
      </w:r>
      <w:r w:rsidR="0002760E">
        <w:rPr>
          <w:rFonts w:ascii="黑体" w:eastAsia="黑体" w:hAnsi="Calibri" w:cs="Times New Roman" w:hint="eastAsia"/>
          <w:sz w:val="24"/>
        </w:rPr>
        <w:t>中医临床路径标准住院表单</w:t>
      </w:r>
    </w:p>
    <w:p w:rsidR="00606968" w:rsidRDefault="0002760E">
      <w:pPr>
        <w:rPr>
          <w:rFonts w:ascii="宋体" w:eastAsia="宋体" w:hAnsi="宋体" w:cs="Times New Roman"/>
          <w:szCs w:val="21"/>
        </w:rPr>
      </w:pPr>
      <w:r>
        <w:rPr>
          <w:rFonts w:ascii="宋体" w:eastAsia="宋体" w:hAnsi="宋体" w:cs="Times New Roman" w:hint="eastAsia"/>
          <w:szCs w:val="21"/>
        </w:rPr>
        <w:t>适用对象：第一诊断为腰痛（</w:t>
      </w:r>
      <w:r>
        <w:rPr>
          <w:rFonts w:asciiTheme="majorEastAsia" w:eastAsiaTheme="majorEastAsia" w:hAnsiTheme="majorEastAsia" w:cstheme="majorEastAsia" w:hint="eastAsia"/>
          <w:bCs/>
        </w:rPr>
        <w:t>腰椎滑脱症）（TCD编码：</w:t>
      </w:r>
      <w:r>
        <w:rPr>
          <w:rFonts w:asciiTheme="majorEastAsia" w:eastAsiaTheme="majorEastAsia" w:hAnsiTheme="majorEastAsia" w:cstheme="majorEastAsia"/>
          <w:bCs/>
        </w:rPr>
        <w:t>BNS150</w:t>
      </w:r>
      <w:r>
        <w:rPr>
          <w:rFonts w:asciiTheme="majorEastAsia" w:eastAsiaTheme="majorEastAsia" w:hAnsiTheme="majorEastAsia" w:cstheme="majorEastAsia" w:hint="eastAsia"/>
          <w:bCs/>
        </w:rPr>
        <w:t>、ICD-10编码：</w:t>
      </w:r>
      <w:r>
        <w:rPr>
          <w:rFonts w:asciiTheme="majorEastAsia" w:eastAsiaTheme="majorEastAsia" w:hAnsiTheme="majorEastAsia" w:cstheme="majorEastAsia"/>
          <w:bCs/>
        </w:rPr>
        <w:t>M43.162</w:t>
      </w:r>
      <w:r>
        <w:rPr>
          <w:rFonts w:asciiTheme="majorEastAsia" w:eastAsiaTheme="majorEastAsia" w:hAnsiTheme="majorEastAsia" w:cstheme="majorEastAsia" w:hint="eastAsia"/>
          <w:bCs/>
        </w:rPr>
        <w:t>）</w:t>
      </w:r>
    </w:p>
    <w:p w:rsidR="00606968" w:rsidRDefault="0002760E">
      <w:pPr>
        <w:rPr>
          <w:rFonts w:ascii="宋体" w:eastAsia="宋体" w:hAnsi="宋体" w:cs="Times New Roman"/>
          <w:szCs w:val="21"/>
          <w:u w:val="single"/>
        </w:rPr>
      </w:pPr>
      <w:r>
        <w:rPr>
          <w:rFonts w:ascii="宋体" w:eastAsia="宋体" w:hAnsi="宋体" w:cs="Times New Roman" w:hint="eastAsia"/>
          <w:szCs w:val="21"/>
        </w:rPr>
        <w:t>患者姓名：</w:t>
      </w:r>
      <w:r>
        <w:rPr>
          <w:rFonts w:ascii="宋体" w:eastAsia="宋体" w:hAnsi="宋体" w:cs="Times New Roman" w:hint="eastAsia"/>
          <w:szCs w:val="21"/>
          <w:u w:val="single"/>
        </w:rPr>
        <w:t xml:space="preserve">          </w:t>
      </w:r>
      <w:r>
        <w:rPr>
          <w:rFonts w:ascii="宋体" w:eastAsia="宋体" w:hAnsi="宋体" w:cs="Times New Roman" w:hint="eastAsia"/>
          <w:szCs w:val="21"/>
        </w:rPr>
        <w:t>性别：</w:t>
      </w:r>
      <w:r>
        <w:rPr>
          <w:rFonts w:ascii="宋体" w:eastAsia="宋体" w:hAnsi="宋体" w:cs="Times New Roman" w:hint="eastAsia"/>
          <w:szCs w:val="21"/>
          <w:u w:val="single"/>
        </w:rPr>
        <w:t xml:space="preserve">    </w:t>
      </w:r>
      <w:r>
        <w:rPr>
          <w:rFonts w:ascii="宋体" w:eastAsia="宋体" w:hAnsi="宋体" w:cs="Times New Roman" w:hint="eastAsia"/>
          <w:szCs w:val="21"/>
        </w:rPr>
        <w:t>年龄：</w:t>
      </w:r>
      <w:r>
        <w:rPr>
          <w:rFonts w:ascii="宋体" w:eastAsia="宋体" w:hAnsi="宋体" w:cs="Times New Roman" w:hint="eastAsia"/>
          <w:szCs w:val="21"/>
          <w:u w:val="single"/>
        </w:rPr>
        <w:t xml:space="preserve">    </w:t>
      </w:r>
      <w:r>
        <w:rPr>
          <w:rFonts w:ascii="宋体" w:eastAsia="宋体" w:hAnsi="宋体" w:cs="Times New Roman" w:hint="eastAsia"/>
          <w:szCs w:val="21"/>
        </w:rPr>
        <w:t>门诊号：</w:t>
      </w:r>
      <w:r>
        <w:rPr>
          <w:rFonts w:ascii="宋体" w:eastAsia="宋体" w:hAnsi="宋体" w:cs="Times New Roman" w:hint="eastAsia"/>
          <w:szCs w:val="21"/>
          <w:u w:val="single"/>
        </w:rPr>
        <w:t xml:space="preserve">         </w:t>
      </w:r>
      <w:r>
        <w:rPr>
          <w:rFonts w:ascii="宋体" w:eastAsia="宋体" w:hAnsi="宋体" w:cs="Times New Roman" w:hint="eastAsia"/>
          <w:szCs w:val="21"/>
        </w:rPr>
        <w:t>住院号：</w:t>
      </w:r>
      <w:r>
        <w:rPr>
          <w:rFonts w:ascii="宋体" w:eastAsia="宋体" w:hAnsi="宋体" w:cs="Times New Roman" w:hint="eastAsia"/>
          <w:szCs w:val="21"/>
          <w:u w:val="single"/>
        </w:rPr>
        <w:t xml:space="preserve">           </w:t>
      </w:r>
    </w:p>
    <w:p w:rsidR="00606968" w:rsidRDefault="0002760E">
      <w:pPr>
        <w:rPr>
          <w:rFonts w:ascii="宋体" w:eastAsia="宋体" w:hAnsi="宋体" w:cs="Times New Roman"/>
          <w:szCs w:val="21"/>
        </w:rPr>
      </w:pPr>
      <w:r>
        <w:rPr>
          <w:rFonts w:ascii="宋体" w:eastAsia="宋体" w:hAnsi="宋体" w:cs="Times New Roman" w:hint="eastAsia"/>
          <w:szCs w:val="21"/>
        </w:rPr>
        <w:t>发病时间：</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宋体" w:eastAsia="宋体" w:hAnsi="宋体" w:cs="Times New Roman" w:hint="eastAsia"/>
          <w:szCs w:val="21"/>
          <w:u w:val="single"/>
        </w:rPr>
        <w:t xml:space="preserve">  </w:t>
      </w:r>
      <w:r>
        <w:rPr>
          <w:rFonts w:ascii="宋体" w:eastAsia="宋体" w:hAnsi="宋体" w:cs="Times New Roman" w:hint="eastAsia"/>
          <w:szCs w:val="21"/>
        </w:rPr>
        <w:t>时</w:t>
      </w:r>
      <w:r>
        <w:rPr>
          <w:rFonts w:ascii="宋体" w:eastAsia="宋体" w:hAnsi="宋体" w:cs="Times New Roman" w:hint="eastAsia"/>
          <w:szCs w:val="21"/>
          <w:u w:val="single"/>
        </w:rPr>
        <w:t xml:space="preserve">  </w:t>
      </w:r>
      <w:r>
        <w:rPr>
          <w:rFonts w:ascii="宋体" w:eastAsia="宋体" w:hAnsi="宋体" w:cs="Times New Roman" w:hint="eastAsia"/>
          <w:szCs w:val="21"/>
        </w:rPr>
        <w:t>分  住院日期：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 出院日期：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日     </w:t>
      </w:r>
    </w:p>
    <w:p w:rsidR="00606968" w:rsidRDefault="0002760E">
      <w:pPr>
        <w:rPr>
          <w:rFonts w:ascii="宋体" w:eastAsia="宋体" w:hAnsi="宋体" w:cs="Times New Roman"/>
          <w:szCs w:val="21"/>
        </w:rPr>
      </w:pPr>
      <w:r>
        <w:rPr>
          <w:rFonts w:ascii="宋体" w:eastAsia="宋体" w:hAnsi="宋体" w:cs="Times New Roman" w:hint="eastAsia"/>
          <w:szCs w:val="21"/>
        </w:rPr>
        <w:t>标准住院日：≤28天              实际住院日：</w:t>
      </w:r>
      <w:r>
        <w:rPr>
          <w:rFonts w:ascii="宋体" w:eastAsia="宋体" w:hAnsi="宋体" w:cs="Times New Roman" w:hint="eastAsia"/>
          <w:szCs w:val="21"/>
          <w:u w:val="single"/>
        </w:rPr>
        <w:t xml:space="preserve">      </w:t>
      </w:r>
      <w:r>
        <w:rPr>
          <w:rFonts w:ascii="宋体" w:eastAsia="宋体" w:hAnsi="宋体" w:cs="Times New Roman" w:hint="eastAsia"/>
          <w:szCs w:val="21"/>
        </w:rPr>
        <w:t>天</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577"/>
        <w:gridCol w:w="2577"/>
        <w:gridCol w:w="2574"/>
      </w:tblGrid>
      <w:tr w:rsidR="00606968">
        <w:trPr>
          <w:trHeight w:val="20"/>
          <w:jc w:val="center"/>
        </w:trPr>
        <w:tc>
          <w:tcPr>
            <w:tcW w:w="794" w:type="dxa"/>
            <w:vAlign w:val="center"/>
          </w:tcPr>
          <w:p w:rsidR="00606968" w:rsidRDefault="0002760E">
            <w:pPr>
              <w:widowControl/>
              <w:spacing w:line="240" w:lineRule="exact"/>
              <w:rPr>
                <w:rFonts w:ascii="宋体" w:eastAsia="宋体" w:hAnsi="宋体" w:cs="Times New Roman"/>
                <w:kern w:val="0"/>
                <w:szCs w:val="21"/>
              </w:rPr>
            </w:pPr>
            <w:r>
              <w:rPr>
                <w:rFonts w:ascii="宋体" w:eastAsia="宋体" w:hAnsi="宋体" w:cs="Times New Roman" w:hint="eastAsia"/>
                <w:kern w:val="0"/>
                <w:szCs w:val="21"/>
              </w:rPr>
              <w:t>时间</w:t>
            </w:r>
          </w:p>
        </w:tc>
        <w:tc>
          <w:tcPr>
            <w:tcW w:w="2577" w:type="dxa"/>
            <w:vAlign w:val="center"/>
          </w:tcPr>
          <w:p w:rsidR="00606968" w:rsidRDefault="0002760E">
            <w:pPr>
              <w:widowControl/>
              <w:spacing w:line="240" w:lineRule="exact"/>
              <w:jc w:val="center"/>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宋体"/>
                <w:kern w:val="0"/>
                <w:szCs w:val="21"/>
              </w:rPr>
            </w:pPr>
            <w:r>
              <w:rPr>
                <w:rFonts w:ascii="宋体" w:eastAsia="宋体" w:hAnsi="宋体" w:cs="Times New Roman" w:hint="eastAsia"/>
                <w:szCs w:val="21"/>
              </w:rPr>
              <w:t>（第1天）</w:t>
            </w:r>
          </w:p>
        </w:tc>
        <w:tc>
          <w:tcPr>
            <w:tcW w:w="2577" w:type="dxa"/>
          </w:tcPr>
          <w:p w:rsidR="00606968" w:rsidRDefault="0002760E">
            <w:pPr>
              <w:widowControl/>
              <w:spacing w:line="240" w:lineRule="exact"/>
              <w:jc w:val="center"/>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Times New Roman"/>
                <w:szCs w:val="21"/>
                <w:u w:val="single"/>
              </w:rPr>
            </w:pPr>
            <w:r>
              <w:rPr>
                <w:rFonts w:ascii="宋体" w:eastAsia="宋体" w:hAnsi="宋体" w:cs="Times New Roman" w:hint="eastAsia"/>
                <w:szCs w:val="21"/>
              </w:rPr>
              <w:t>（第2天）</w:t>
            </w:r>
          </w:p>
        </w:tc>
        <w:tc>
          <w:tcPr>
            <w:tcW w:w="2574" w:type="dxa"/>
            <w:vAlign w:val="center"/>
          </w:tcPr>
          <w:p w:rsidR="00606968" w:rsidRDefault="0002760E">
            <w:pPr>
              <w:widowControl/>
              <w:spacing w:line="240" w:lineRule="exact"/>
              <w:jc w:val="center"/>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（第3～7</w:t>
            </w:r>
            <w:r>
              <w:rPr>
                <w:rFonts w:ascii="宋体" w:eastAsia="宋体" w:hAnsi="宋体" w:cs="Times New Roman" w:hint="eastAsia"/>
                <w:szCs w:val="21"/>
              </w:rPr>
              <w:t>天</w:t>
            </w:r>
            <w:r>
              <w:rPr>
                <w:rFonts w:ascii="宋体" w:eastAsia="宋体" w:hAnsi="宋体" w:cs="宋体" w:hint="eastAsia"/>
                <w:kern w:val="0"/>
                <w:szCs w:val="21"/>
              </w:rPr>
              <w:t>）</w:t>
            </w:r>
          </w:p>
        </w:tc>
      </w:tr>
      <w:tr w:rsidR="00606968">
        <w:trPr>
          <w:trHeight w:val="20"/>
          <w:jc w:val="center"/>
        </w:trPr>
        <w:tc>
          <w:tcPr>
            <w:tcW w:w="794" w:type="dxa"/>
            <w:vAlign w:val="center"/>
          </w:tcPr>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主</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要</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诊</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疗</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工</w:t>
            </w:r>
          </w:p>
          <w:p w:rsidR="00606968" w:rsidRDefault="0002760E">
            <w:pPr>
              <w:spacing w:line="240" w:lineRule="exact"/>
              <w:jc w:val="center"/>
              <w:rPr>
                <w:rFonts w:ascii="宋体" w:eastAsia="宋体" w:hAnsi="宋体" w:cs="Times New Roman"/>
                <w:kern w:val="0"/>
                <w:szCs w:val="21"/>
              </w:rPr>
            </w:pPr>
            <w:r>
              <w:rPr>
                <w:rFonts w:ascii="宋体" w:eastAsia="宋体" w:hAnsi="宋体" w:cs="宋体" w:hint="eastAsia"/>
                <w:kern w:val="0"/>
                <w:szCs w:val="21"/>
              </w:rPr>
              <w:t>作</w:t>
            </w: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□询问病史、体格检查、</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□下达医嘱、开出各项检查单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□完成首次病程记录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□完成入院记录</w:t>
            </w:r>
          </w:p>
          <w:p w:rsidR="00606968" w:rsidRDefault="0002760E">
            <w:pPr>
              <w:spacing w:line="240" w:lineRule="exact"/>
              <w:ind w:left="315" w:hangingChars="150" w:hanging="315"/>
              <w:rPr>
                <w:rFonts w:ascii="宋体" w:eastAsia="宋体" w:hAnsi="宋体" w:cs="Times New Roman"/>
                <w:szCs w:val="21"/>
              </w:rPr>
            </w:pPr>
            <w:r>
              <w:rPr>
                <w:rFonts w:ascii="宋体" w:eastAsia="宋体" w:hAnsi="宋体" w:cs="Times New Roman" w:hint="eastAsia"/>
                <w:szCs w:val="21"/>
              </w:rPr>
              <w:t>□完成初步诊断</w:t>
            </w: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□实施各项实验室检查和影像学检查</w:t>
            </w:r>
          </w:p>
          <w:p w:rsidR="00606968" w:rsidRDefault="0002760E">
            <w:pPr>
              <w:spacing w:line="240" w:lineRule="exact"/>
              <w:ind w:left="29" w:hangingChars="14" w:hanging="29"/>
              <w:rPr>
                <w:rFonts w:ascii="宋体" w:eastAsia="宋体" w:hAnsi="宋体" w:cs="Times New Roman"/>
                <w:szCs w:val="21"/>
              </w:rPr>
            </w:pPr>
            <w:r>
              <w:rPr>
                <w:rFonts w:ascii="宋体" w:eastAsia="宋体" w:hAnsi="宋体" w:cs="Times New Roman" w:hint="eastAsia"/>
                <w:szCs w:val="21"/>
              </w:rPr>
              <w:t>□完成上级医师查房，进一步明确诊断，指导治疗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□向家属交代病情和治疗注意事项</w:t>
            </w:r>
          </w:p>
          <w:p w:rsidR="00606968" w:rsidRDefault="0002760E">
            <w:pPr>
              <w:spacing w:line="240" w:lineRule="exact"/>
              <w:ind w:left="315" w:hangingChars="150" w:hanging="315"/>
              <w:rPr>
                <w:rFonts w:ascii="宋体" w:eastAsia="宋体" w:hAnsi="宋体" w:cs="Times New Roman"/>
                <w:szCs w:val="21"/>
              </w:rPr>
            </w:pPr>
            <w:r>
              <w:rPr>
                <w:rFonts w:ascii="宋体" w:eastAsia="宋体" w:hAnsi="宋体" w:cs="Times New Roman" w:hint="eastAsia"/>
                <w:szCs w:val="21"/>
              </w:rPr>
              <w:t>□实施治疗措施</w:t>
            </w:r>
          </w:p>
        </w:tc>
        <w:tc>
          <w:tcPr>
            <w:tcW w:w="2574"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□上级医师查房明确诊断及诊疗评估。</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□根据患者病情变化及时调整治疗方案。</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p w:rsidR="00606968" w:rsidRDefault="00606968">
            <w:pPr>
              <w:spacing w:line="240" w:lineRule="exact"/>
              <w:rPr>
                <w:rFonts w:ascii="宋体" w:eastAsia="宋体" w:hAnsi="宋体" w:cs="Times New Roman"/>
                <w:szCs w:val="21"/>
              </w:rPr>
            </w:pPr>
          </w:p>
          <w:p w:rsidR="00606968" w:rsidRDefault="00606968">
            <w:pPr>
              <w:spacing w:line="240" w:lineRule="exact"/>
              <w:rPr>
                <w:rFonts w:ascii="宋体" w:eastAsia="宋体" w:hAnsi="宋体" w:cs="Times New Roman"/>
                <w:szCs w:val="21"/>
              </w:rPr>
            </w:pPr>
          </w:p>
        </w:tc>
      </w:tr>
      <w:tr w:rsidR="00606968">
        <w:trPr>
          <w:trHeight w:val="20"/>
          <w:jc w:val="center"/>
        </w:trPr>
        <w:tc>
          <w:tcPr>
            <w:tcW w:w="794" w:type="dxa"/>
            <w:vAlign w:val="center"/>
          </w:tcPr>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重</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点</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医</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嘱</w:t>
            </w: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 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□推拿治疗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□西药治疗</w:t>
            </w:r>
          </w:p>
          <w:p w:rsidR="00606968" w:rsidRDefault="0002760E" w:rsidP="0002760E">
            <w:pPr>
              <w:spacing w:line="260" w:lineRule="exact"/>
              <w:ind w:firstLineChars="100" w:firstLine="210"/>
              <w:rPr>
                <w:rFonts w:ascii="宋体" w:hAnsi="宋体"/>
                <w:szCs w:val="21"/>
              </w:rPr>
            </w:pPr>
            <w:r>
              <w:rPr>
                <w:rFonts w:ascii="宋体" w:hAnsi="宋体" w:hint="eastAsia"/>
                <w:szCs w:val="21"/>
              </w:rPr>
              <w:t>□非甾体类消炎药</w:t>
            </w:r>
          </w:p>
          <w:p w:rsidR="00606968" w:rsidRDefault="0002760E">
            <w:pPr>
              <w:spacing w:line="260" w:lineRule="exact"/>
              <w:rPr>
                <w:rFonts w:ascii="宋体" w:hAnsi="宋体"/>
                <w:szCs w:val="21"/>
              </w:rPr>
            </w:pPr>
            <w:r>
              <w:rPr>
                <w:rFonts w:ascii="宋体" w:hAnsi="宋体" w:hint="eastAsia"/>
                <w:szCs w:val="21"/>
              </w:rPr>
              <w:t xml:space="preserve">  □营养神经药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hint="eastAsia"/>
                <w:szCs w:val="21"/>
              </w:rPr>
            </w:pPr>
            <w:r>
              <w:rPr>
                <w:rFonts w:ascii="宋体" w:eastAsia="宋体" w:hAnsi="宋体" w:cs="Times New Roman" w:hint="eastAsia"/>
                <w:szCs w:val="21"/>
              </w:rPr>
              <w:t>□其他外治法</w:t>
            </w:r>
          </w:p>
          <w:p w:rsidR="00F8542A" w:rsidRDefault="00F8542A">
            <w:pPr>
              <w:spacing w:line="240" w:lineRule="exact"/>
              <w:rPr>
                <w:rFonts w:ascii="宋体" w:eastAsia="宋体" w:hAnsi="宋体" w:cs="Times New Roman"/>
                <w:szCs w:val="21"/>
              </w:rPr>
            </w:pP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□血常规、尿常规、血生化</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w:t>
            </w:r>
            <w:r>
              <w:rPr>
                <w:rFonts w:asciiTheme="majorEastAsia" w:eastAsiaTheme="majorEastAsia" w:hAnsiTheme="majorEastAsia" w:cstheme="majorEastAsia" w:hint="eastAsia"/>
                <w:bCs/>
              </w:rPr>
              <w:t>腰椎正侧位、功能位、双斜位</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w:t>
            </w:r>
            <w:r>
              <w:rPr>
                <w:rFonts w:asciiTheme="majorEastAsia" w:eastAsiaTheme="majorEastAsia" w:hAnsiTheme="majorEastAsia" w:cstheme="majorEastAsia" w:hint="eastAsia"/>
                <w:bCs/>
              </w:rPr>
              <w:t>骨盆正位X线片</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w:t>
            </w:r>
            <w:r>
              <w:rPr>
                <w:rFonts w:asciiTheme="majorEastAsia" w:eastAsiaTheme="majorEastAsia" w:hAnsiTheme="majorEastAsia" w:cstheme="majorEastAsia" w:hint="eastAsia"/>
                <w:bCs/>
              </w:rPr>
              <w:t>腰椎CT或MRI</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□心电图</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□肌电图</w:t>
            </w: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□饮食调摄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 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□□西药治疗</w:t>
            </w:r>
          </w:p>
          <w:p w:rsidR="00606968" w:rsidRDefault="0002760E">
            <w:pPr>
              <w:spacing w:line="260" w:lineRule="exact"/>
              <w:ind w:firstLineChars="100" w:firstLine="210"/>
              <w:rPr>
                <w:rFonts w:ascii="宋体" w:hAnsi="宋体"/>
                <w:szCs w:val="21"/>
              </w:rPr>
            </w:pPr>
            <w:r>
              <w:rPr>
                <w:rFonts w:ascii="宋体" w:hAnsi="宋体" w:hint="eastAsia"/>
                <w:szCs w:val="21"/>
              </w:rPr>
              <w:t>□非甾体类消炎药</w:t>
            </w:r>
          </w:p>
          <w:p w:rsidR="00606968" w:rsidRDefault="0002760E">
            <w:pPr>
              <w:spacing w:line="240" w:lineRule="exact"/>
              <w:rPr>
                <w:rFonts w:ascii="宋体" w:eastAsia="宋体" w:hAnsi="宋体" w:cs="Times New Roman"/>
                <w:szCs w:val="21"/>
              </w:rPr>
            </w:pPr>
            <w:r>
              <w:rPr>
                <w:rFonts w:ascii="宋体" w:hAnsi="宋体" w:hint="eastAsia"/>
                <w:szCs w:val="21"/>
              </w:rPr>
              <w:t xml:space="preserve">  □营养神经药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□其他外治法</w:t>
            </w:r>
          </w:p>
          <w:p w:rsidR="00606968" w:rsidRDefault="0002760E">
            <w:pPr>
              <w:spacing w:line="240" w:lineRule="exact"/>
              <w:rPr>
                <w:rFonts w:ascii="宋体" w:eastAsia="宋体" w:hAnsi="宋体" w:cs="Times New Roman" w:hint="eastAsia"/>
                <w:szCs w:val="21"/>
              </w:rPr>
            </w:pPr>
            <w:r>
              <w:rPr>
                <w:rFonts w:ascii="宋体" w:eastAsia="宋体" w:hAnsi="宋体" w:cs="Times New Roman" w:hint="eastAsia"/>
                <w:szCs w:val="21"/>
              </w:rPr>
              <w:t>□功能锻炼</w:t>
            </w:r>
          </w:p>
          <w:p w:rsidR="00F8542A" w:rsidRDefault="00F8542A">
            <w:pPr>
              <w:spacing w:line="240" w:lineRule="exact"/>
              <w:rPr>
                <w:rFonts w:ascii="宋体" w:eastAsia="宋体" w:hAnsi="宋体" w:cs="Times New Roman"/>
                <w:szCs w:val="21"/>
              </w:rPr>
            </w:pP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02760E">
            <w:pPr>
              <w:numPr>
                <w:ilvl w:val="0"/>
                <w:numId w:val="1"/>
              </w:numPr>
              <w:spacing w:line="240" w:lineRule="exact"/>
              <w:rPr>
                <w:rFonts w:ascii="宋体" w:eastAsia="宋体" w:hAnsi="宋体" w:cs="Times New Roman"/>
                <w:szCs w:val="21"/>
              </w:rPr>
            </w:pPr>
            <w:r>
              <w:rPr>
                <w:rFonts w:ascii="宋体" w:eastAsia="宋体" w:hAnsi="宋体" w:cs="Times New Roman" w:hint="eastAsia"/>
                <w:szCs w:val="21"/>
              </w:rPr>
              <w:t>□实施中医调护</w:t>
            </w:r>
          </w:p>
        </w:tc>
        <w:tc>
          <w:tcPr>
            <w:tcW w:w="2574"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□饮食调摄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□其他外治法</w:t>
            </w:r>
          </w:p>
          <w:p w:rsidR="00606968" w:rsidRDefault="0002760E">
            <w:pPr>
              <w:spacing w:line="240" w:lineRule="exact"/>
              <w:rPr>
                <w:rFonts w:ascii="宋体" w:eastAsia="宋体" w:hAnsi="宋体" w:cs="Times New Roman" w:hint="eastAsia"/>
                <w:szCs w:val="21"/>
              </w:rPr>
            </w:pPr>
            <w:r>
              <w:rPr>
                <w:rFonts w:ascii="宋体" w:eastAsia="宋体" w:hAnsi="宋体" w:cs="Times New Roman" w:hint="eastAsia"/>
                <w:szCs w:val="21"/>
              </w:rPr>
              <w:t>□功能锻炼</w:t>
            </w:r>
          </w:p>
          <w:p w:rsidR="00F8542A" w:rsidRDefault="00F8542A">
            <w:pPr>
              <w:spacing w:line="240" w:lineRule="exact"/>
              <w:rPr>
                <w:rFonts w:ascii="宋体" w:eastAsia="宋体" w:hAnsi="宋体" w:cs="Times New Roman"/>
                <w:szCs w:val="21"/>
              </w:rPr>
            </w:pP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□针刀疗法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□必要时请相关科室会诊</w:t>
            </w:r>
          </w:p>
        </w:tc>
      </w:tr>
      <w:tr w:rsidR="00606968">
        <w:trPr>
          <w:trHeight w:val="20"/>
          <w:jc w:val="center"/>
        </w:trPr>
        <w:tc>
          <w:tcPr>
            <w:tcW w:w="794" w:type="dxa"/>
            <w:vAlign w:val="center"/>
          </w:tcPr>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主</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要</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护</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理</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工</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作</w:t>
            </w: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□入院介绍</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□入院健康教育</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 xml:space="preserve">□介绍入院检查前注意事项   </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□按照医嘱执行诊疗护理措施</w:t>
            </w:r>
          </w:p>
          <w:p w:rsidR="00606968" w:rsidRDefault="00606968">
            <w:pPr>
              <w:spacing w:line="240" w:lineRule="exact"/>
              <w:rPr>
                <w:rFonts w:ascii="宋体" w:eastAsia="宋体" w:hAnsi="宋体" w:cs="Times New Roman"/>
                <w:szCs w:val="21"/>
              </w:rPr>
            </w:pPr>
          </w:p>
        </w:tc>
        <w:tc>
          <w:tcPr>
            <w:tcW w:w="257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□按医嘱完成护理操作、日常治疗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□完成常规生命体征的监测</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□治疗前中医情志疏导、健康教育</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tc>
        <w:tc>
          <w:tcPr>
            <w:tcW w:w="2574" w:type="dxa"/>
          </w:tcPr>
          <w:p w:rsidR="00606968" w:rsidRDefault="0002760E">
            <w:pPr>
              <w:spacing w:line="240" w:lineRule="exact"/>
              <w:ind w:left="210" w:hangingChars="100" w:hanging="210"/>
              <w:rPr>
                <w:rFonts w:ascii="宋体" w:eastAsia="宋体" w:hAnsi="宋体" w:cs="Times New Roman"/>
                <w:szCs w:val="21"/>
              </w:rPr>
            </w:pPr>
            <w:r>
              <w:rPr>
                <w:rFonts w:ascii="宋体" w:eastAsia="宋体" w:hAnsi="宋体" w:cs="Times New Roman" w:hint="eastAsia"/>
                <w:szCs w:val="21"/>
              </w:rPr>
              <w:t>□按照医嘱执行诊疗护理措施</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□安抚疏导、健康教育</w:t>
            </w:r>
          </w:p>
        </w:tc>
      </w:tr>
      <w:tr w:rsidR="00606968">
        <w:trPr>
          <w:trHeight w:val="759"/>
          <w:jc w:val="center"/>
        </w:trPr>
        <w:tc>
          <w:tcPr>
            <w:tcW w:w="794" w:type="dxa"/>
            <w:vAlign w:val="center"/>
          </w:tcPr>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病情</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变异</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记录</w:t>
            </w:r>
          </w:p>
        </w:tc>
        <w:tc>
          <w:tcPr>
            <w:tcW w:w="2577"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2.</w:t>
            </w:r>
          </w:p>
        </w:tc>
        <w:tc>
          <w:tcPr>
            <w:tcW w:w="2577"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2.</w:t>
            </w:r>
          </w:p>
        </w:tc>
        <w:tc>
          <w:tcPr>
            <w:tcW w:w="2574"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2.</w:t>
            </w:r>
          </w:p>
        </w:tc>
      </w:tr>
      <w:tr w:rsidR="00606968">
        <w:trPr>
          <w:trHeight w:val="715"/>
          <w:jc w:val="center"/>
        </w:trPr>
        <w:tc>
          <w:tcPr>
            <w:tcW w:w="794" w:type="dxa"/>
            <w:vAlign w:val="center"/>
          </w:tcPr>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责任</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护士</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签名</w:t>
            </w:r>
          </w:p>
        </w:tc>
        <w:tc>
          <w:tcPr>
            <w:tcW w:w="2577" w:type="dxa"/>
          </w:tcPr>
          <w:p w:rsidR="00606968" w:rsidRDefault="00606968">
            <w:pPr>
              <w:widowControl/>
              <w:spacing w:line="240" w:lineRule="exact"/>
              <w:jc w:val="center"/>
              <w:rPr>
                <w:rFonts w:ascii="宋体" w:eastAsia="宋体" w:hAnsi="宋体" w:cs="Times New Roman"/>
                <w:kern w:val="0"/>
                <w:szCs w:val="21"/>
              </w:rPr>
            </w:pPr>
          </w:p>
        </w:tc>
        <w:tc>
          <w:tcPr>
            <w:tcW w:w="2577" w:type="dxa"/>
          </w:tcPr>
          <w:p w:rsidR="00606968" w:rsidRDefault="00606968">
            <w:pPr>
              <w:widowControl/>
              <w:spacing w:line="240" w:lineRule="exact"/>
              <w:jc w:val="center"/>
              <w:rPr>
                <w:rFonts w:ascii="宋体" w:eastAsia="宋体" w:hAnsi="宋体" w:cs="Times New Roman"/>
                <w:kern w:val="0"/>
                <w:szCs w:val="21"/>
              </w:rPr>
            </w:pPr>
          </w:p>
        </w:tc>
        <w:tc>
          <w:tcPr>
            <w:tcW w:w="2574" w:type="dxa"/>
          </w:tcPr>
          <w:p w:rsidR="00606968" w:rsidRDefault="00606968">
            <w:pPr>
              <w:widowControl/>
              <w:spacing w:line="240" w:lineRule="exact"/>
              <w:jc w:val="center"/>
              <w:rPr>
                <w:rFonts w:ascii="宋体" w:eastAsia="宋体" w:hAnsi="宋体" w:cs="Times New Roman"/>
                <w:kern w:val="0"/>
                <w:szCs w:val="21"/>
              </w:rPr>
            </w:pPr>
          </w:p>
        </w:tc>
      </w:tr>
      <w:tr w:rsidR="00606968" w:rsidTr="00817E44">
        <w:trPr>
          <w:trHeight w:val="715"/>
          <w:jc w:val="center"/>
        </w:trPr>
        <w:tc>
          <w:tcPr>
            <w:tcW w:w="794" w:type="dxa"/>
            <w:vAlign w:val="center"/>
          </w:tcPr>
          <w:p w:rsidR="00000000"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医师</w:t>
            </w:r>
          </w:p>
          <w:p w:rsidR="00000000"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签名</w:t>
            </w:r>
          </w:p>
        </w:tc>
        <w:tc>
          <w:tcPr>
            <w:tcW w:w="2577" w:type="dxa"/>
          </w:tcPr>
          <w:p w:rsidR="00606968" w:rsidRDefault="00606968">
            <w:pPr>
              <w:widowControl/>
              <w:spacing w:line="240" w:lineRule="exact"/>
              <w:jc w:val="center"/>
              <w:rPr>
                <w:rFonts w:ascii="宋体" w:eastAsia="宋体" w:hAnsi="宋体" w:cs="Times New Roman"/>
                <w:kern w:val="0"/>
                <w:szCs w:val="21"/>
              </w:rPr>
            </w:pPr>
          </w:p>
        </w:tc>
        <w:tc>
          <w:tcPr>
            <w:tcW w:w="2577" w:type="dxa"/>
          </w:tcPr>
          <w:p w:rsidR="00606968" w:rsidRDefault="00606968">
            <w:pPr>
              <w:widowControl/>
              <w:spacing w:line="240" w:lineRule="exact"/>
              <w:jc w:val="center"/>
              <w:rPr>
                <w:rFonts w:ascii="宋体" w:eastAsia="宋体" w:hAnsi="宋体" w:cs="Times New Roman"/>
                <w:kern w:val="0"/>
                <w:szCs w:val="21"/>
              </w:rPr>
            </w:pPr>
          </w:p>
        </w:tc>
        <w:tc>
          <w:tcPr>
            <w:tcW w:w="2574" w:type="dxa"/>
          </w:tcPr>
          <w:p w:rsidR="00606968" w:rsidRDefault="00606968">
            <w:pPr>
              <w:widowControl/>
              <w:spacing w:line="240" w:lineRule="exact"/>
              <w:jc w:val="center"/>
              <w:rPr>
                <w:rFonts w:ascii="宋体" w:eastAsia="宋体" w:hAnsi="宋体" w:cs="Times New Roman"/>
                <w:kern w:val="0"/>
                <w:szCs w:val="21"/>
              </w:rPr>
            </w:pPr>
          </w:p>
        </w:tc>
      </w:tr>
    </w:tbl>
    <w:p w:rsidR="00606968" w:rsidRDefault="00606968">
      <w:pPr>
        <w:spacing w:line="520" w:lineRule="exact"/>
        <w:rPr>
          <w:rFonts w:ascii="宋体" w:eastAsia="宋体" w:hAnsi="宋体" w:cs="Times New Roman"/>
          <w:szCs w:val="21"/>
        </w:rPr>
      </w:pPr>
      <w:bookmarkStart w:id="1" w:name="_Toc214363509"/>
      <w:bookmarkStart w:id="2" w:name="_Toc213952690"/>
      <w:bookmarkEnd w:id="1"/>
      <w:bookmarkEnd w:id="2"/>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847"/>
        <w:gridCol w:w="1998"/>
        <w:gridCol w:w="2004"/>
        <w:gridCol w:w="2279"/>
      </w:tblGrid>
      <w:tr w:rsidR="00606968" w:rsidTr="00F8542A">
        <w:trPr>
          <w:trHeight w:val="20"/>
          <w:jc w:val="center"/>
        </w:trPr>
        <w:tc>
          <w:tcPr>
            <w:tcW w:w="668" w:type="dxa"/>
            <w:vAlign w:val="center"/>
          </w:tcPr>
          <w:p w:rsidR="00606968" w:rsidRDefault="0002760E">
            <w:pPr>
              <w:widowControl/>
              <w:spacing w:line="240" w:lineRule="exact"/>
              <w:rPr>
                <w:rFonts w:ascii="宋体" w:eastAsia="宋体" w:hAnsi="宋体" w:cs="Times New Roman"/>
                <w:kern w:val="0"/>
                <w:szCs w:val="21"/>
              </w:rPr>
            </w:pPr>
            <w:r>
              <w:rPr>
                <w:rFonts w:ascii="宋体" w:eastAsia="宋体" w:hAnsi="宋体" w:cs="Times New Roman" w:hint="eastAsia"/>
                <w:kern w:val="0"/>
                <w:szCs w:val="21"/>
              </w:rPr>
              <w:t>时间</w:t>
            </w:r>
          </w:p>
        </w:tc>
        <w:tc>
          <w:tcPr>
            <w:tcW w:w="1847"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ind w:firstLine="420"/>
              <w:jc w:val="center"/>
              <w:rPr>
                <w:rFonts w:ascii="宋体" w:eastAsia="宋体" w:hAnsi="宋体" w:cs="Times New Roman"/>
                <w:szCs w:val="21"/>
              </w:rPr>
            </w:pPr>
            <w:r>
              <w:rPr>
                <w:rFonts w:ascii="宋体" w:eastAsia="宋体" w:hAnsi="宋体" w:cs="Times New Roman" w:hint="eastAsia"/>
                <w:szCs w:val="21"/>
              </w:rPr>
              <w:t>（8～15天）</w:t>
            </w:r>
          </w:p>
        </w:tc>
        <w:tc>
          <w:tcPr>
            <w:tcW w:w="1998"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Times New Roman"/>
                <w:szCs w:val="21"/>
                <w:u w:val="single"/>
              </w:rPr>
            </w:pPr>
            <w:r>
              <w:rPr>
                <w:rFonts w:ascii="宋体" w:eastAsia="宋体" w:hAnsi="宋体" w:cs="Times New Roman" w:hint="eastAsia"/>
                <w:szCs w:val="21"/>
              </w:rPr>
              <w:t>（16～23天）</w:t>
            </w:r>
          </w:p>
        </w:tc>
        <w:tc>
          <w:tcPr>
            <w:tcW w:w="2004"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Times New Roman"/>
                <w:szCs w:val="21"/>
              </w:rPr>
            </w:pPr>
            <w:r>
              <w:rPr>
                <w:rFonts w:ascii="宋体" w:eastAsia="宋体" w:hAnsi="宋体" w:cs="Times New Roman" w:hint="eastAsia"/>
                <w:szCs w:val="21"/>
              </w:rPr>
              <w:t>（24～27天）</w:t>
            </w:r>
          </w:p>
        </w:tc>
        <w:tc>
          <w:tcPr>
            <w:tcW w:w="2279" w:type="dxa"/>
          </w:tcPr>
          <w:p w:rsidR="00606968" w:rsidRDefault="0002760E">
            <w:pPr>
              <w:widowControl/>
              <w:spacing w:line="240" w:lineRule="exact"/>
              <w:jc w:val="center"/>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606968" w:rsidRDefault="0002760E">
            <w:pPr>
              <w:widowControl/>
              <w:spacing w:line="240" w:lineRule="exact"/>
              <w:jc w:val="center"/>
              <w:rPr>
                <w:rFonts w:ascii="宋体" w:eastAsia="宋体" w:hAnsi="宋体" w:cs="Times New Roman"/>
                <w:szCs w:val="21"/>
                <w:u w:val="single"/>
              </w:rPr>
            </w:pPr>
            <w:r>
              <w:rPr>
                <w:rFonts w:ascii="宋体" w:eastAsia="宋体" w:hAnsi="宋体" w:cs="宋体" w:hint="eastAsia"/>
                <w:kern w:val="0"/>
                <w:szCs w:val="21"/>
              </w:rPr>
              <w:t>（第28</w:t>
            </w:r>
            <w:r>
              <w:rPr>
                <w:rFonts w:ascii="宋体" w:eastAsia="宋体" w:hAnsi="宋体" w:cs="Times New Roman" w:hint="eastAsia"/>
                <w:szCs w:val="21"/>
              </w:rPr>
              <w:t>天，出院日</w:t>
            </w:r>
            <w:r>
              <w:rPr>
                <w:rFonts w:ascii="宋体" w:eastAsia="宋体" w:hAnsi="宋体" w:cs="宋体" w:hint="eastAsia"/>
                <w:kern w:val="0"/>
                <w:szCs w:val="21"/>
              </w:rPr>
              <w:t>）</w:t>
            </w:r>
          </w:p>
        </w:tc>
      </w:tr>
      <w:tr w:rsidR="00606968" w:rsidTr="00F8542A">
        <w:trPr>
          <w:trHeight w:val="20"/>
          <w:jc w:val="center"/>
        </w:trPr>
        <w:tc>
          <w:tcPr>
            <w:tcW w:w="668" w:type="dxa"/>
            <w:vAlign w:val="center"/>
          </w:tcPr>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主</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要</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诊</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疗</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工</w:t>
            </w:r>
          </w:p>
          <w:p w:rsidR="00606968" w:rsidRDefault="0002760E">
            <w:pPr>
              <w:spacing w:line="240" w:lineRule="exact"/>
              <w:jc w:val="center"/>
              <w:rPr>
                <w:rFonts w:ascii="宋体" w:eastAsia="宋体" w:hAnsi="宋体" w:cs="Times New Roman"/>
                <w:kern w:val="0"/>
                <w:szCs w:val="21"/>
              </w:rPr>
            </w:pPr>
            <w:r>
              <w:rPr>
                <w:rFonts w:ascii="宋体" w:eastAsia="宋体" w:hAnsi="宋体" w:cs="宋体" w:hint="eastAsia"/>
                <w:kern w:val="0"/>
                <w:szCs w:val="21"/>
              </w:rPr>
              <w:t>作</w:t>
            </w:r>
          </w:p>
        </w:tc>
        <w:tc>
          <w:tcPr>
            <w:tcW w:w="184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□根据患者病情变化及时调整治疗方案。</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□上级医师查房作做出进一步的诊疗评估。</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tc>
        <w:tc>
          <w:tcPr>
            <w:tcW w:w="1998"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□根据患者病情变化及时调整治疗方案。</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□上级医师查房做出进一步的诊疗评估。</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tc>
        <w:tc>
          <w:tcPr>
            <w:tcW w:w="2004"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□根据患者病情变化及时调整治疗方案。</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□上级医师查房做出进一步的诊疗评估。</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tc>
        <w:tc>
          <w:tcPr>
            <w:tcW w:w="2279"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□交代出院后注意事项及复查日期。</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□完成出院记录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□通知出院</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□制定功能锻炼计划。</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□开具出院诊断书</w:t>
            </w:r>
          </w:p>
        </w:tc>
      </w:tr>
      <w:tr w:rsidR="00606968" w:rsidTr="00F8542A">
        <w:trPr>
          <w:trHeight w:val="20"/>
          <w:jc w:val="center"/>
        </w:trPr>
        <w:tc>
          <w:tcPr>
            <w:tcW w:w="668" w:type="dxa"/>
            <w:vAlign w:val="center"/>
          </w:tcPr>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重</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点</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医</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嘱</w:t>
            </w:r>
          </w:p>
        </w:tc>
        <w:tc>
          <w:tcPr>
            <w:tcW w:w="1847"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□饮食调摄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□其他外治法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□功能锻炼</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606968">
            <w:pPr>
              <w:spacing w:line="240" w:lineRule="exact"/>
              <w:rPr>
                <w:rFonts w:ascii="宋体" w:eastAsia="宋体" w:hAnsi="宋体" w:cs="Times New Roman"/>
                <w:szCs w:val="21"/>
              </w:rPr>
            </w:pPr>
          </w:p>
        </w:tc>
        <w:tc>
          <w:tcPr>
            <w:tcW w:w="1998"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□饮食调摄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□其他外治法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□功能锻炼</w:t>
            </w:r>
          </w:p>
          <w:p w:rsidR="00606968" w:rsidRDefault="00606968">
            <w:pPr>
              <w:spacing w:line="240" w:lineRule="exact"/>
              <w:rPr>
                <w:rFonts w:ascii="宋体" w:eastAsia="宋体" w:hAnsi="宋体" w:cs="Times New Roman"/>
                <w:szCs w:val="21"/>
              </w:rPr>
            </w:pPr>
          </w:p>
        </w:tc>
        <w:tc>
          <w:tcPr>
            <w:tcW w:w="2004"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□专科护理常规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□分级护理</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□饮食调摄</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□中药热敷或熏蒸治疗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□针灸治疗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□正脊骨治疗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□牵引调曲治疗</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□辨证口服中药</w:t>
            </w:r>
          </w:p>
          <w:p w:rsidR="00606968" w:rsidRDefault="0002760E">
            <w:pPr>
              <w:adjustRightInd w:val="0"/>
              <w:snapToGrid w:val="0"/>
              <w:spacing w:line="300" w:lineRule="exact"/>
              <w:rPr>
                <w:rFonts w:ascii="宋体" w:eastAsia="宋体" w:hAnsi="宋体" w:cs="Times New Roman"/>
                <w:szCs w:val="21"/>
              </w:rPr>
            </w:pPr>
            <w:r>
              <w:rPr>
                <w:rFonts w:ascii="宋体" w:eastAsia="宋体" w:hAnsi="宋体" w:cs="Times New Roman" w:hint="eastAsia"/>
                <w:szCs w:val="21"/>
              </w:rPr>
              <w:t>□弹力腰围支持法</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□其他外治法</w:t>
            </w:r>
          </w:p>
          <w:p w:rsidR="00606968" w:rsidRDefault="0002760E">
            <w:pPr>
              <w:spacing w:line="240" w:lineRule="exact"/>
              <w:rPr>
                <w:rFonts w:ascii="宋体" w:eastAsia="宋体" w:hAnsi="宋体" w:cs="Times New Roman" w:hint="eastAsia"/>
                <w:szCs w:val="21"/>
              </w:rPr>
            </w:pPr>
            <w:r>
              <w:rPr>
                <w:rFonts w:ascii="宋体" w:eastAsia="宋体" w:hAnsi="宋体" w:cs="Times New Roman" w:hint="eastAsia"/>
                <w:szCs w:val="21"/>
              </w:rPr>
              <w:t>□功能锻炼</w:t>
            </w:r>
          </w:p>
          <w:p w:rsidR="00F8542A" w:rsidRDefault="00F8542A">
            <w:pPr>
              <w:spacing w:line="240" w:lineRule="exact"/>
              <w:rPr>
                <w:rFonts w:ascii="宋体" w:eastAsia="宋体" w:hAnsi="宋体" w:cs="Times New Roman"/>
                <w:szCs w:val="21"/>
              </w:rPr>
            </w:pP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□必要时复查腰椎正侧位X线片</w:t>
            </w:r>
          </w:p>
        </w:tc>
        <w:tc>
          <w:tcPr>
            <w:tcW w:w="2279" w:type="dxa"/>
          </w:tcPr>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长期医嘱:</w:t>
            </w:r>
          </w:p>
          <w:p w:rsidR="00606968" w:rsidRDefault="0002760E">
            <w:pPr>
              <w:spacing w:line="240" w:lineRule="exact"/>
              <w:rPr>
                <w:rFonts w:ascii="宋体" w:eastAsia="宋体" w:hAnsi="宋体" w:cs="Times New Roman" w:hint="eastAsia"/>
                <w:szCs w:val="21"/>
              </w:rPr>
            </w:pPr>
            <w:r>
              <w:rPr>
                <w:rFonts w:ascii="宋体" w:eastAsia="宋体" w:hAnsi="宋体" w:cs="Times New Roman" w:hint="eastAsia"/>
                <w:szCs w:val="21"/>
              </w:rPr>
              <w:t>□停止所有长期医嘱</w:t>
            </w:r>
          </w:p>
          <w:p w:rsidR="00F8542A" w:rsidRDefault="00F8542A">
            <w:pPr>
              <w:spacing w:line="240" w:lineRule="exact"/>
              <w:rPr>
                <w:rFonts w:ascii="宋体" w:eastAsia="宋体" w:hAnsi="宋体" w:cs="Times New Roman"/>
                <w:szCs w:val="21"/>
              </w:rPr>
            </w:pP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临时医嘱: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□开具出院医嘱</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□出院带药</w:t>
            </w:r>
          </w:p>
        </w:tc>
      </w:tr>
      <w:tr w:rsidR="00606968" w:rsidTr="00F8542A">
        <w:trPr>
          <w:trHeight w:val="1553"/>
          <w:jc w:val="center"/>
        </w:trPr>
        <w:tc>
          <w:tcPr>
            <w:tcW w:w="668" w:type="dxa"/>
            <w:vAlign w:val="center"/>
          </w:tcPr>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主</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要</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护</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理</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工</w:t>
            </w:r>
          </w:p>
          <w:p w:rsidR="00606968" w:rsidRDefault="0002760E">
            <w:pPr>
              <w:widowControl/>
              <w:spacing w:line="240" w:lineRule="exact"/>
              <w:jc w:val="center"/>
              <w:rPr>
                <w:rFonts w:ascii="宋体" w:eastAsia="宋体" w:hAnsi="宋体" w:cs="Times New Roman"/>
                <w:kern w:val="0"/>
                <w:szCs w:val="21"/>
              </w:rPr>
            </w:pPr>
            <w:r>
              <w:rPr>
                <w:rFonts w:ascii="宋体" w:eastAsia="宋体" w:hAnsi="宋体" w:cs="Times New Roman" w:hint="eastAsia"/>
                <w:kern w:val="0"/>
                <w:szCs w:val="21"/>
              </w:rPr>
              <w:t>作</w:t>
            </w:r>
          </w:p>
        </w:tc>
        <w:tc>
          <w:tcPr>
            <w:tcW w:w="1847" w:type="dxa"/>
          </w:tcPr>
          <w:p w:rsidR="00606968" w:rsidRDefault="0002760E">
            <w:pPr>
              <w:spacing w:line="240" w:lineRule="exact"/>
              <w:ind w:left="210" w:hangingChars="100" w:hanging="210"/>
              <w:rPr>
                <w:rFonts w:ascii="宋体" w:eastAsia="宋体" w:hAnsi="宋体" w:cs="Times New Roman"/>
                <w:szCs w:val="21"/>
              </w:rPr>
            </w:pPr>
            <w:r>
              <w:rPr>
                <w:rFonts w:ascii="宋体" w:eastAsia="宋体" w:hAnsi="宋体" w:cs="Times New Roman" w:hint="eastAsia"/>
                <w:szCs w:val="21"/>
              </w:rPr>
              <w:t>□按照医嘱执行诊疗护理措施</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p w:rsidR="00606968" w:rsidRDefault="0002760E">
            <w:pPr>
              <w:spacing w:line="240" w:lineRule="exact"/>
              <w:rPr>
                <w:rFonts w:ascii="宋体" w:eastAsia="宋体" w:hAnsi="宋体" w:cs="宋体"/>
                <w:kern w:val="0"/>
                <w:szCs w:val="21"/>
              </w:rPr>
            </w:pPr>
            <w:r>
              <w:rPr>
                <w:rFonts w:ascii="宋体" w:eastAsia="宋体" w:hAnsi="宋体" w:cs="Times New Roman" w:hint="eastAsia"/>
                <w:szCs w:val="21"/>
              </w:rPr>
              <w:t>□安抚疏导、健康教育</w:t>
            </w:r>
          </w:p>
        </w:tc>
        <w:tc>
          <w:tcPr>
            <w:tcW w:w="1998" w:type="dxa"/>
          </w:tcPr>
          <w:p w:rsidR="00606968" w:rsidRDefault="0002760E">
            <w:pPr>
              <w:spacing w:line="240" w:lineRule="exact"/>
              <w:ind w:left="210" w:hangingChars="100" w:hanging="210"/>
              <w:rPr>
                <w:rFonts w:ascii="宋体" w:eastAsia="宋体" w:hAnsi="宋体" w:cs="Times New Roman"/>
                <w:szCs w:val="21"/>
              </w:rPr>
            </w:pPr>
            <w:r>
              <w:rPr>
                <w:rFonts w:ascii="宋体" w:eastAsia="宋体" w:hAnsi="宋体" w:cs="Times New Roman" w:hint="eastAsia"/>
                <w:szCs w:val="21"/>
              </w:rPr>
              <w:t>□按照医嘱执行诊疗护理措施</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p w:rsidR="00606968" w:rsidRDefault="0002760E">
            <w:pPr>
              <w:widowControl/>
              <w:spacing w:line="240" w:lineRule="exact"/>
              <w:rPr>
                <w:rFonts w:ascii="宋体" w:eastAsia="宋体" w:hAnsi="宋体" w:cs="宋体"/>
                <w:kern w:val="0"/>
                <w:szCs w:val="21"/>
              </w:rPr>
            </w:pPr>
            <w:r>
              <w:rPr>
                <w:rFonts w:ascii="宋体" w:eastAsia="宋体" w:hAnsi="宋体" w:cs="Times New Roman" w:hint="eastAsia"/>
                <w:szCs w:val="21"/>
              </w:rPr>
              <w:t>□安抚疏导、健康教育</w:t>
            </w:r>
          </w:p>
        </w:tc>
        <w:tc>
          <w:tcPr>
            <w:tcW w:w="2004" w:type="dxa"/>
          </w:tcPr>
          <w:p w:rsidR="00606968" w:rsidRDefault="0002760E">
            <w:pPr>
              <w:spacing w:line="240" w:lineRule="exact"/>
              <w:ind w:left="210" w:hangingChars="100" w:hanging="210"/>
              <w:rPr>
                <w:rFonts w:ascii="宋体" w:eastAsia="宋体" w:hAnsi="宋体" w:cs="Times New Roman"/>
                <w:szCs w:val="21"/>
              </w:rPr>
            </w:pPr>
            <w:r>
              <w:rPr>
                <w:rFonts w:ascii="宋体" w:eastAsia="宋体" w:hAnsi="宋体" w:cs="Times New Roman" w:hint="eastAsia"/>
                <w:szCs w:val="21"/>
              </w:rPr>
              <w:t>□按照医嘱执行诊疗护理措施</w:t>
            </w:r>
          </w:p>
          <w:p w:rsidR="00606968" w:rsidRDefault="0002760E">
            <w:pPr>
              <w:spacing w:line="240" w:lineRule="exact"/>
              <w:rPr>
                <w:rFonts w:ascii="宋体" w:eastAsia="宋体" w:hAnsi="宋体" w:cs="Times New Roman"/>
                <w:szCs w:val="21"/>
              </w:rPr>
            </w:pPr>
            <w:r>
              <w:rPr>
                <w:rFonts w:ascii="宋体" w:eastAsia="宋体" w:hAnsi="宋体" w:cs="Times New Roman" w:hint="eastAsia"/>
                <w:szCs w:val="21"/>
              </w:rPr>
              <w:t>□指导功能锻炼</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□安抚疏导、健康教育</w:t>
            </w:r>
          </w:p>
        </w:tc>
        <w:tc>
          <w:tcPr>
            <w:tcW w:w="2279" w:type="dxa"/>
          </w:tcPr>
          <w:p w:rsidR="00606968" w:rsidRDefault="0002760E">
            <w:pPr>
              <w:widowControl/>
              <w:numPr>
                <w:ilvl w:val="0"/>
                <w:numId w:val="1"/>
              </w:numPr>
              <w:spacing w:line="240" w:lineRule="exact"/>
              <w:rPr>
                <w:rFonts w:ascii="宋体" w:eastAsia="宋体" w:hAnsi="宋体" w:cs="Times New Roman"/>
                <w:szCs w:val="21"/>
              </w:rPr>
            </w:pPr>
            <w:r>
              <w:rPr>
                <w:rFonts w:ascii="宋体" w:eastAsia="宋体" w:hAnsi="宋体" w:cs="Times New Roman" w:hint="eastAsia"/>
                <w:szCs w:val="21"/>
              </w:rPr>
              <w:t>□</w:t>
            </w:r>
            <w:r>
              <w:rPr>
                <w:rFonts w:ascii="宋体" w:eastAsia="宋体" w:hAnsi="宋体" w:cs="宋体" w:hint="eastAsia"/>
                <w:kern w:val="0"/>
                <w:szCs w:val="21"/>
              </w:rPr>
              <w:t>协助办理出院手续</w:t>
            </w:r>
          </w:p>
          <w:p w:rsidR="00606968" w:rsidRDefault="00606968">
            <w:pPr>
              <w:widowControl/>
              <w:spacing w:line="240" w:lineRule="exact"/>
              <w:ind w:left="-360"/>
              <w:rPr>
                <w:rFonts w:ascii="宋体" w:eastAsia="宋体" w:hAnsi="宋体" w:cs="Times New Roman"/>
                <w:szCs w:val="21"/>
              </w:rPr>
            </w:pPr>
          </w:p>
          <w:p w:rsidR="00606968" w:rsidRDefault="0002760E">
            <w:pPr>
              <w:widowControl/>
              <w:numPr>
                <w:ilvl w:val="0"/>
                <w:numId w:val="1"/>
              </w:numPr>
              <w:spacing w:line="240" w:lineRule="exact"/>
              <w:rPr>
                <w:rFonts w:ascii="宋体" w:eastAsia="宋体" w:hAnsi="宋体" w:cs="Times New Roman"/>
                <w:szCs w:val="21"/>
              </w:rPr>
            </w:pPr>
            <w:r>
              <w:rPr>
                <w:rFonts w:ascii="宋体" w:eastAsia="宋体" w:hAnsi="宋体" w:cs="Times New Roman" w:hint="eastAsia"/>
                <w:szCs w:val="21"/>
              </w:rPr>
              <w:t>□交代出院后注意事项</w:t>
            </w:r>
          </w:p>
        </w:tc>
      </w:tr>
      <w:tr w:rsidR="00606968" w:rsidTr="00F8542A">
        <w:trPr>
          <w:trHeight w:val="1357"/>
          <w:jc w:val="center"/>
        </w:trPr>
        <w:tc>
          <w:tcPr>
            <w:tcW w:w="668" w:type="dxa"/>
            <w:vAlign w:val="center"/>
          </w:tcPr>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病情</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变异</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记录</w:t>
            </w:r>
          </w:p>
        </w:tc>
        <w:tc>
          <w:tcPr>
            <w:tcW w:w="1847"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2.</w:t>
            </w:r>
          </w:p>
        </w:tc>
        <w:tc>
          <w:tcPr>
            <w:tcW w:w="1998"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宋体"/>
                <w:kern w:val="0"/>
                <w:szCs w:val="21"/>
              </w:rPr>
            </w:pPr>
            <w:r>
              <w:rPr>
                <w:rFonts w:ascii="宋体" w:eastAsia="宋体" w:hAnsi="宋体" w:cs="Times New Roman" w:hint="eastAsia"/>
                <w:szCs w:val="21"/>
              </w:rPr>
              <w:t>2.</w:t>
            </w:r>
          </w:p>
        </w:tc>
        <w:tc>
          <w:tcPr>
            <w:tcW w:w="2004"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2.</w:t>
            </w:r>
          </w:p>
        </w:tc>
        <w:tc>
          <w:tcPr>
            <w:tcW w:w="2279" w:type="dxa"/>
          </w:tcPr>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□无  □有，原因：</w:t>
            </w:r>
          </w:p>
          <w:p w:rsidR="00606968" w:rsidRDefault="0002760E">
            <w:pPr>
              <w:widowControl/>
              <w:spacing w:line="240" w:lineRule="exact"/>
              <w:rPr>
                <w:rFonts w:ascii="宋体" w:eastAsia="宋体" w:hAnsi="宋体" w:cs="Times New Roman"/>
                <w:szCs w:val="21"/>
              </w:rPr>
            </w:pPr>
            <w:r>
              <w:rPr>
                <w:rFonts w:ascii="宋体" w:eastAsia="宋体" w:hAnsi="宋体" w:cs="Times New Roman" w:hint="eastAsia"/>
                <w:szCs w:val="21"/>
              </w:rPr>
              <w:t>1.</w:t>
            </w:r>
          </w:p>
          <w:p w:rsidR="00606968" w:rsidRDefault="0002760E">
            <w:pPr>
              <w:widowControl/>
              <w:spacing w:line="240" w:lineRule="exact"/>
              <w:rPr>
                <w:rFonts w:ascii="宋体" w:eastAsia="宋体" w:hAnsi="宋体" w:cs="宋体"/>
                <w:kern w:val="0"/>
                <w:szCs w:val="21"/>
              </w:rPr>
            </w:pPr>
            <w:r>
              <w:rPr>
                <w:rFonts w:ascii="宋体" w:eastAsia="宋体" w:hAnsi="宋体" w:cs="Times New Roman" w:hint="eastAsia"/>
                <w:szCs w:val="21"/>
              </w:rPr>
              <w:t>2.</w:t>
            </w:r>
          </w:p>
        </w:tc>
      </w:tr>
      <w:tr w:rsidR="00606968" w:rsidTr="00F8542A">
        <w:trPr>
          <w:trHeight w:val="1183"/>
          <w:jc w:val="center"/>
        </w:trPr>
        <w:tc>
          <w:tcPr>
            <w:tcW w:w="668" w:type="dxa"/>
            <w:vAlign w:val="center"/>
          </w:tcPr>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责任</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护士</w:t>
            </w:r>
          </w:p>
          <w:p w:rsidR="00606968" w:rsidRDefault="0002760E">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签名</w:t>
            </w:r>
          </w:p>
        </w:tc>
        <w:tc>
          <w:tcPr>
            <w:tcW w:w="1847" w:type="dxa"/>
          </w:tcPr>
          <w:p w:rsidR="00606968" w:rsidRDefault="00606968">
            <w:pPr>
              <w:widowControl/>
              <w:spacing w:line="240" w:lineRule="exact"/>
              <w:jc w:val="center"/>
              <w:rPr>
                <w:rFonts w:ascii="宋体" w:eastAsia="宋体" w:hAnsi="宋体" w:cs="Times New Roman"/>
                <w:kern w:val="0"/>
                <w:szCs w:val="21"/>
              </w:rPr>
            </w:pPr>
          </w:p>
        </w:tc>
        <w:tc>
          <w:tcPr>
            <w:tcW w:w="1998" w:type="dxa"/>
          </w:tcPr>
          <w:p w:rsidR="00606968" w:rsidRDefault="00606968">
            <w:pPr>
              <w:widowControl/>
              <w:spacing w:line="240" w:lineRule="exact"/>
              <w:jc w:val="center"/>
              <w:rPr>
                <w:rFonts w:ascii="宋体" w:eastAsia="宋体" w:hAnsi="宋体" w:cs="Times New Roman"/>
                <w:kern w:val="0"/>
                <w:szCs w:val="21"/>
              </w:rPr>
            </w:pPr>
          </w:p>
        </w:tc>
        <w:tc>
          <w:tcPr>
            <w:tcW w:w="2004" w:type="dxa"/>
          </w:tcPr>
          <w:p w:rsidR="00606968" w:rsidRDefault="00606968">
            <w:pPr>
              <w:widowControl/>
              <w:spacing w:line="240" w:lineRule="exact"/>
              <w:jc w:val="center"/>
              <w:rPr>
                <w:rFonts w:ascii="宋体" w:eastAsia="宋体" w:hAnsi="宋体" w:cs="Times New Roman"/>
                <w:kern w:val="0"/>
                <w:szCs w:val="21"/>
              </w:rPr>
            </w:pPr>
          </w:p>
        </w:tc>
        <w:tc>
          <w:tcPr>
            <w:tcW w:w="2279" w:type="dxa"/>
          </w:tcPr>
          <w:p w:rsidR="00606968" w:rsidRDefault="00606968">
            <w:pPr>
              <w:widowControl/>
              <w:spacing w:line="240" w:lineRule="exact"/>
              <w:jc w:val="center"/>
              <w:rPr>
                <w:rFonts w:ascii="宋体" w:eastAsia="宋体" w:hAnsi="宋体" w:cs="Times New Roman"/>
                <w:kern w:val="0"/>
                <w:szCs w:val="21"/>
              </w:rPr>
            </w:pPr>
          </w:p>
        </w:tc>
      </w:tr>
      <w:tr w:rsidR="00606968" w:rsidTr="00F8542A">
        <w:trPr>
          <w:trHeight w:val="780"/>
          <w:jc w:val="center"/>
        </w:trPr>
        <w:tc>
          <w:tcPr>
            <w:tcW w:w="668" w:type="dxa"/>
            <w:vAlign w:val="center"/>
          </w:tcPr>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医师</w:t>
            </w:r>
          </w:p>
          <w:p w:rsidR="00606968" w:rsidRDefault="0002760E">
            <w:pPr>
              <w:spacing w:line="240" w:lineRule="exact"/>
              <w:jc w:val="center"/>
              <w:rPr>
                <w:rFonts w:ascii="宋体" w:eastAsia="宋体" w:hAnsi="宋体" w:cs="宋体"/>
                <w:kern w:val="0"/>
                <w:szCs w:val="21"/>
              </w:rPr>
            </w:pPr>
            <w:r>
              <w:rPr>
                <w:rFonts w:ascii="宋体" w:eastAsia="宋体" w:hAnsi="宋体" w:cs="宋体" w:hint="eastAsia"/>
                <w:kern w:val="0"/>
                <w:szCs w:val="21"/>
              </w:rPr>
              <w:t>签名</w:t>
            </w:r>
          </w:p>
        </w:tc>
        <w:tc>
          <w:tcPr>
            <w:tcW w:w="1847" w:type="dxa"/>
          </w:tcPr>
          <w:p w:rsidR="00606968" w:rsidRDefault="00606968">
            <w:pPr>
              <w:spacing w:line="240" w:lineRule="exact"/>
              <w:rPr>
                <w:rFonts w:ascii="宋体" w:eastAsia="宋体" w:hAnsi="宋体" w:cs="Times New Roman"/>
                <w:kern w:val="0"/>
                <w:szCs w:val="21"/>
              </w:rPr>
            </w:pPr>
          </w:p>
        </w:tc>
        <w:tc>
          <w:tcPr>
            <w:tcW w:w="1998" w:type="dxa"/>
          </w:tcPr>
          <w:p w:rsidR="00606968" w:rsidRDefault="00606968">
            <w:pPr>
              <w:spacing w:line="240" w:lineRule="exact"/>
              <w:rPr>
                <w:rFonts w:ascii="宋体" w:eastAsia="宋体" w:hAnsi="宋体" w:cs="Times New Roman"/>
                <w:kern w:val="0"/>
                <w:szCs w:val="21"/>
              </w:rPr>
            </w:pPr>
          </w:p>
        </w:tc>
        <w:tc>
          <w:tcPr>
            <w:tcW w:w="2004" w:type="dxa"/>
          </w:tcPr>
          <w:p w:rsidR="00606968" w:rsidRDefault="00606968">
            <w:pPr>
              <w:spacing w:line="240" w:lineRule="exact"/>
              <w:rPr>
                <w:rFonts w:ascii="宋体" w:eastAsia="宋体" w:hAnsi="宋体" w:cs="Times New Roman"/>
                <w:kern w:val="0"/>
                <w:szCs w:val="21"/>
              </w:rPr>
            </w:pPr>
          </w:p>
        </w:tc>
        <w:tc>
          <w:tcPr>
            <w:tcW w:w="2279" w:type="dxa"/>
          </w:tcPr>
          <w:p w:rsidR="00606968" w:rsidRDefault="00606968">
            <w:pPr>
              <w:spacing w:line="240" w:lineRule="exact"/>
              <w:rPr>
                <w:rFonts w:ascii="宋体" w:eastAsia="宋体" w:hAnsi="宋体" w:cs="Times New Roman"/>
                <w:kern w:val="0"/>
                <w:szCs w:val="21"/>
              </w:rPr>
            </w:pPr>
          </w:p>
        </w:tc>
      </w:tr>
    </w:tbl>
    <w:p w:rsidR="00606968" w:rsidRDefault="00606968">
      <w:pPr>
        <w:rPr>
          <w:rFonts w:asciiTheme="majorEastAsia" w:eastAsiaTheme="majorEastAsia" w:hAnsiTheme="majorEastAsia" w:cstheme="majorEastAsia"/>
          <w:bCs/>
          <w:color w:val="FF0000"/>
          <w:sz w:val="24"/>
          <w:shd w:val="clear" w:color="auto" w:fill="FFFFFF" w:themeFill="background1"/>
        </w:rPr>
      </w:pPr>
    </w:p>
    <w:p w:rsidR="00606968" w:rsidRDefault="00606968">
      <w:pPr>
        <w:rPr>
          <w:rFonts w:asciiTheme="majorEastAsia" w:eastAsiaTheme="majorEastAsia" w:hAnsiTheme="majorEastAsia" w:cstheme="majorEastAsia" w:hint="eastAsia"/>
          <w:sz w:val="24"/>
        </w:rPr>
      </w:pPr>
    </w:p>
    <w:p w:rsidR="00F8542A" w:rsidRDefault="00F8542A">
      <w:pPr>
        <w:rPr>
          <w:rFonts w:asciiTheme="majorEastAsia" w:eastAsiaTheme="majorEastAsia" w:hAnsiTheme="majorEastAsia" w:cstheme="majorEastAsia" w:hint="eastAsia"/>
          <w:sz w:val="24"/>
        </w:rPr>
      </w:pPr>
    </w:p>
    <w:p w:rsidR="00F8542A" w:rsidRDefault="00F8542A">
      <w:pPr>
        <w:rPr>
          <w:rFonts w:asciiTheme="majorEastAsia" w:eastAsiaTheme="majorEastAsia" w:hAnsiTheme="majorEastAsia" w:cstheme="majorEastAsia" w:hint="eastAsia"/>
          <w:sz w:val="24"/>
        </w:rPr>
      </w:pPr>
    </w:p>
    <w:p w:rsidR="00F8542A" w:rsidRDefault="00F8542A">
      <w:pPr>
        <w:rPr>
          <w:rFonts w:asciiTheme="majorEastAsia" w:eastAsiaTheme="majorEastAsia" w:hAnsiTheme="majorEastAsia" w:cstheme="majorEastAsia"/>
          <w:sz w:val="24"/>
        </w:rPr>
      </w:pPr>
    </w:p>
    <w:p w:rsidR="00817E44" w:rsidRDefault="00817E44">
      <w:pPr>
        <w:spacing w:line="400" w:lineRule="exact"/>
        <w:rPr>
          <w:rFonts w:ascii="宋体" w:hAnsi="宋体" w:cs="宋体"/>
          <w:sz w:val="24"/>
        </w:rPr>
      </w:pPr>
      <w:bookmarkStart w:id="3" w:name="_GoBack"/>
      <w:bookmarkEnd w:id="3"/>
    </w:p>
    <w:p w:rsidR="00000000" w:rsidRDefault="0002760E">
      <w:pPr>
        <w:spacing w:line="400" w:lineRule="exact"/>
        <w:ind w:leftChars="202" w:left="424"/>
        <w:rPr>
          <w:rFonts w:ascii="宋体" w:hAnsi="宋体" w:cs="宋体"/>
          <w:sz w:val="24"/>
        </w:rPr>
      </w:pPr>
      <w:r>
        <w:rPr>
          <w:rFonts w:ascii="宋体" w:hAnsi="宋体" w:cs="宋体" w:hint="eastAsia"/>
          <w:sz w:val="24"/>
        </w:rPr>
        <w:lastRenderedPageBreak/>
        <w:t>牵头分会：</w:t>
      </w:r>
      <w:r>
        <w:rPr>
          <w:rFonts w:ascii="宋体" w:hAnsi="宋体" w:hint="eastAsia"/>
          <w:sz w:val="24"/>
        </w:rPr>
        <w:t>中</w:t>
      </w:r>
      <w:r>
        <w:rPr>
          <w:rFonts w:ascii="宋体" w:hAnsi="宋体"/>
          <w:sz w:val="24"/>
        </w:rPr>
        <w:t>华中医药学会</w:t>
      </w:r>
      <w:r>
        <w:rPr>
          <w:rFonts w:ascii="宋体" w:hAnsi="宋体" w:hint="eastAsia"/>
          <w:sz w:val="24"/>
        </w:rPr>
        <w:t>整脊分会</w:t>
      </w:r>
    </w:p>
    <w:p w:rsidR="00000000" w:rsidRDefault="0002760E">
      <w:pPr>
        <w:spacing w:line="400" w:lineRule="exact"/>
        <w:ind w:leftChars="202" w:left="424"/>
        <w:rPr>
          <w:rFonts w:ascii="宋体" w:hAnsi="宋体" w:cs="宋体"/>
          <w:sz w:val="24"/>
        </w:rPr>
      </w:pPr>
      <w:r>
        <w:rPr>
          <w:rFonts w:ascii="宋体" w:hAnsi="宋体" w:cs="宋体" w:hint="eastAsia"/>
          <w:sz w:val="24"/>
        </w:rPr>
        <w:t>牵</w:t>
      </w:r>
      <w:r w:rsidR="00817E44">
        <w:rPr>
          <w:rFonts w:ascii="宋体" w:hAnsi="宋体" w:cs="宋体" w:hint="eastAsia"/>
          <w:sz w:val="24"/>
        </w:rPr>
        <w:t xml:space="preserve"> </w:t>
      </w:r>
      <w:r>
        <w:rPr>
          <w:rFonts w:ascii="宋体" w:hAnsi="宋体" w:cs="宋体" w:hint="eastAsia"/>
          <w:sz w:val="24"/>
        </w:rPr>
        <w:t>头</w:t>
      </w:r>
      <w:r w:rsidR="00817E44">
        <w:rPr>
          <w:rFonts w:ascii="宋体" w:hAnsi="宋体" w:cs="宋体" w:hint="eastAsia"/>
          <w:sz w:val="24"/>
        </w:rPr>
        <w:t xml:space="preserve"> </w:t>
      </w:r>
      <w:r>
        <w:rPr>
          <w:rFonts w:ascii="宋体" w:hAnsi="宋体" w:cs="宋体" w:hint="eastAsia"/>
          <w:sz w:val="24"/>
        </w:rPr>
        <w:t>人：林远方（</w:t>
      </w:r>
      <w:r>
        <w:rPr>
          <w:rFonts w:ascii="宋体" w:hAnsi="宋体" w:hint="eastAsia"/>
          <w:sz w:val="24"/>
        </w:rPr>
        <w:t>深圳市中医院）</w:t>
      </w:r>
    </w:p>
    <w:p w:rsidR="00000000" w:rsidRDefault="0002760E">
      <w:pPr>
        <w:spacing w:line="400" w:lineRule="exact"/>
        <w:ind w:leftChars="202" w:left="424"/>
        <w:rPr>
          <w:rFonts w:ascii="宋体" w:hAnsi="宋体" w:cs="宋体"/>
          <w:sz w:val="24"/>
        </w:rPr>
      </w:pPr>
      <w:r>
        <w:rPr>
          <w:rFonts w:ascii="宋体" w:hAnsi="宋体" w:cs="宋体" w:hint="eastAsia"/>
          <w:sz w:val="24"/>
        </w:rPr>
        <w:t>主要完成人：</w:t>
      </w:r>
    </w:p>
    <w:p w:rsidR="00000000" w:rsidRDefault="0002760E">
      <w:pPr>
        <w:spacing w:line="400" w:lineRule="exact"/>
        <w:ind w:leftChars="202" w:left="424" w:firstLineChars="500" w:firstLine="1200"/>
        <w:rPr>
          <w:rFonts w:ascii="宋体" w:hAnsi="宋体"/>
          <w:sz w:val="24"/>
        </w:rPr>
      </w:pPr>
      <w:r>
        <w:rPr>
          <w:rFonts w:ascii="宋体" w:hAnsi="宋体" w:hint="eastAsia"/>
          <w:sz w:val="24"/>
        </w:rPr>
        <w:t>林远方</w:t>
      </w:r>
      <w:r>
        <w:rPr>
          <w:rFonts w:ascii="宋体" w:hAnsi="宋体" w:cs="宋体" w:hint="eastAsia"/>
          <w:sz w:val="24"/>
        </w:rPr>
        <w:t>（</w:t>
      </w:r>
      <w:r>
        <w:rPr>
          <w:rFonts w:ascii="宋体" w:hAnsi="宋体" w:hint="eastAsia"/>
          <w:sz w:val="24"/>
        </w:rPr>
        <w:t>深圳市中医院）</w:t>
      </w:r>
    </w:p>
    <w:p w:rsidR="00000000" w:rsidRDefault="0002760E">
      <w:pPr>
        <w:spacing w:line="400" w:lineRule="exact"/>
        <w:ind w:leftChars="202" w:left="424" w:firstLineChars="500" w:firstLine="1200"/>
        <w:rPr>
          <w:rFonts w:ascii="宋体" w:hAnsi="宋体"/>
          <w:sz w:val="24"/>
        </w:rPr>
      </w:pPr>
      <w:r>
        <w:rPr>
          <w:rFonts w:ascii="宋体" w:hAnsi="宋体" w:hint="eastAsia"/>
          <w:sz w:val="24"/>
        </w:rPr>
        <w:t>李伟森</w:t>
      </w:r>
      <w:r>
        <w:rPr>
          <w:rFonts w:ascii="宋体" w:hAnsi="宋体" w:cs="宋体" w:hint="eastAsia"/>
          <w:sz w:val="24"/>
        </w:rPr>
        <w:t>（</w:t>
      </w:r>
      <w:r>
        <w:rPr>
          <w:rFonts w:ascii="宋体" w:hAnsi="宋体" w:hint="eastAsia"/>
          <w:sz w:val="24"/>
        </w:rPr>
        <w:t>深圳市中医院）</w:t>
      </w:r>
    </w:p>
    <w:p w:rsidR="00000000" w:rsidRDefault="0002760E">
      <w:pPr>
        <w:spacing w:line="400" w:lineRule="exact"/>
        <w:ind w:leftChars="202" w:left="424" w:firstLineChars="500" w:firstLine="1200"/>
        <w:rPr>
          <w:rFonts w:ascii="宋体" w:hAnsi="宋体"/>
          <w:sz w:val="24"/>
        </w:rPr>
      </w:pPr>
      <w:r>
        <w:rPr>
          <w:rFonts w:ascii="宋体" w:hAnsi="宋体" w:hint="eastAsia"/>
          <w:sz w:val="24"/>
        </w:rPr>
        <w:t>郑晓斌</w:t>
      </w:r>
      <w:r>
        <w:rPr>
          <w:rFonts w:ascii="宋体" w:hAnsi="宋体" w:cs="宋体" w:hint="eastAsia"/>
          <w:sz w:val="24"/>
        </w:rPr>
        <w:t>（</w:t>
      </w:r>
      <w:r>
        <w:rPr>
          <w:rFonts w:ascii="宋体" w:hAnsi="宋体" w:hint="eastAsia"/>
          <w:sz w:val="24"/>
        </w:rPr>
        <w:t>深圳市中医院）</w:t>
      </w:r>
    </w:p>
    <w:p w:rsidR="00000000" w:rsidRDefault="0002760E">
      <w:pPr>
        <w:spacing w:line="400" w:lineRule="exact"/>
        <w:ind w:leftChars="202" w:left="424" w:firstLineChars="500" w:firstLine="1200"/>
        <w:rPr>
          <w:rFonts w:ascii="宋体" w:hAnsi="宋体"/>
          <w:sz w:val="24"/>
        </w:rPr>
      </w:pPr>
      <w:r>
        <w:rPr>
          <w:rFonts w:ascii="宋体" w:hAnsi="宋体" w:hint="eastAsia"/>
          <w:sz w:val="24"/>
        </w:rPr>
        <w:t>佘瑞涛</w:t>
      </w:r>
      <w:r>
        <w:rPr>
          <w:rFonts w:ascii="宋体" w:hAnsi="宋体" w:cs="宋体" w:hint="eastAsia"/>
          <w:sz w:val="24"/>
        </w:rPr>
        <w:t>（</w:t>
      </w:r>
      <w:r>
        <w:rPr>
          <w:rFonts w:ascii="宋体" w:hAnsi="宋体" w:hint="eastAsia"/>
          <w:sz w:val="24"/>
        </w:rPr>
        <w:t>深圳市中医院）</w:t>
      </w:r>
    </w:p>
    <w:p w:rsidR="00000000" w:rsidRDefault="0002760E">
      <w:pPr>
        <w:spacing w:line="400" w:lineRule="exact"/>
        <w:ind w:leftChars="202" w:left="424" w:firstLineChars="500" w:firstLine="1200"/>
        <w:rPr>
          <w:rFonts w:ascii="宋体" w:hAnsi="宋体" w:cs="宋体"/>
          <w:sz w:val="24"/>
        </w:rPr>
      </w:pPr>
      <w:r>
        <w:rPr>
          <w:rFonts w:ascii="宋体" w:hAnsi="宋体" w:hint="eastAsia"/>
          <w:sz w:val="24"/>
        </w:rPr>
        <w:t>韦以宗（北京昌平区光明骨伤医院）</w:t>
      </w:r>
    </w:p>
    <w:p w:rsidR="00606968" w:rsidRPr="0002760E" w:rsidRDefault="00606968">
      <w:pPr>
        <w:rPr>
          <w:rFonts w:asciiTheme="majorEastAsia" w:eastAsiaTheme="majorEastAsia" w:hAnsiTheme="majorEastAsia" w:cstheme="majorEastAsia"/>
          <w:sz w:val="24"/>
        </w:rPr>
      </w:pPr>
    </w:p>
    <w:sectPr w:rsidR="00606968" w:rsidRPr="0002760E" w:rsidSect="00817E4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FD" w:rsidRDefault="00053FFD" w:rsidP="002165D2">
      <w:r>
        <w:separator/>
      </w:r>
    </w:p>
  </w:endnote>
  <w:endnote w:type="continuationSeparator" w:id="1">
    <w:p w:rsidR="00053FFD" w:rsidRDefault="00053FFD" w:rsidP="002165D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FD" w:rsidRDefault="00053FFD" w:rsidP="002165D2">
      <w:r>
        <w:separator/>
      </w:r>
    </w:p>
  </w:footnote>
  <w:footnote w:type="continuationSeparator" w:id="1">
    <w:p w:rsidR="00053FFD" w:rsidRDefault="00053FFD" w:rsidP="00216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1C8B"/>
    <w:multiLevelType w:val="multilevel"/>
    <w:tmpl w:val="297B1C8B"/>
    <w:lvl w:ilvl="0">
      <w:start w:val="2"/>
      <w:numFmt w:val="bullet"/>
      <w:lvlText w:val="□"/>
      <w:lvlJc w:val="left"/>
      <w:pPr>
        <w:tabs>
          <w:tab w:val="left" w:pos="0"/>
        </w:tabs>
        <w:ind w:left="0" w:hanging="360"/>
      </w:pPr>
      <w:rPr>
        <w:rFonts w:ascii="宋体" w:eastAsia="宋体" w:hAnsi="宋体" w:cs="Times New Roman" w:hint="eastAsia"/>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7B7"/>
    <w:rsid w:val="0002760E"/>
    <w:rsid w:val="00043331"/>
    <w:rsid w:val="00053FFD"/>
    <w:rsid w:val="00065560"/>
    <w:rsid w:val="00073491"/>
    <w:rsid w:val="00076515"/>
    <w:rsid w:val="001165F6"/>
    <w:rsid w:val="00117353"/>
    <w:rsid w:val="001324CC"/>
    <w:rsid w:val="00133352"/>
    <w:rsid w:val="001446F2"/>
    <w:rsid w:val="00171B74"/>
    <w:rsid w:val="00183F24"/>
    <w:rsid w:val="001B2615"/>
    <w:rsid w:val="002165D2"/>
    <w:rsid w:val="00283DD3"/>
    <w:rsid w:val="002A23EF"/>
    <w:rsid w:val="002B1356"/>
    <w:rsid w:val="0035442A"/>
    <w:rsid w:val="003804CC"/>
    <w:rsid w:val="003A7165"/>
    <w:rsid w:val="003C576B"/>
    <w:rsid w:val="003D56DB"/>
    <w:rsid w:val="003D732D"/>
    <w:rsid w:val="003F36B3"/>
    <w:rsid w:val="004306A3"/>
    <w:rsid w:val="00487F2D"/>
    <w:rsid w:val="0050326A"/>
    <w:rsid w:val="0051785F"/>
    <w:rsid w:val="005C5737"/>
    <w:rsid w:val="005D0D28"/>
    <w:rsid w:val="00606968"/>
    <w:rsid w:val="00617CE3"/>
    <w:rsid w:val="006230B5"/>
    <w:rsid w:val="00642707"/>
    <w:rsid w:val="00696E9D"/>
    <w:rsid w:val="006A693E"/>
    <w:rsid w:val="00742A53"/>
    <w:rsid w:val="007D49B4"/>
    <w:rsid w:val="00817E44"/>
    <w:rsid w:val="00882366"/>
    <w:rsid w:val="009068C8"/>
    <w:rsid w:val="009127B7"/>
    <w:rsid w:val="009143A3"/>
    <w:rsid w:val="00957D22"/>
    <w:rsid w:val="009B43AC"/>
    <w:rsid w:val="009C3FD8"/>
    <w:rsid w:val="00A0014D"/>
    <w:rsid w:val="00A05886"/>
    <w:rsid w:val="00A24772"/>
    <w:rsid w:val="00AB320F"/>
    <w:rsid w:val="00AC1A2E"/>
    <w:rsid w:val="00AD29AF"/>
    <w:rsid w:val="00B2780A"/>
    <w:rsid w:val="00B47B66"/>
    <w:rsid w:val="00B86A73"/>
    <w:rsid w:val="00BF4319"/>
    <w:rsid w:val="00C00F4B"/>
    <w:rsid w:val="00C31223"/>
    <w:rsid w:val="00C33093"/>
    <w:rsid w:val="00C43218"/>
    <w:rsid w:val="00C90E83"/>
    <w:rsid w:val="00CB07D4"/>
    <w:rsid w:val="00CE293D"/>
    <w:rsid w:val="00CF0FE7"/>
    <w:rsid w:val="00D57DF4"/>
    <w:rsid w:val="00DB1C9F"/>
    <w:rsid w:val="00E17715"/>
    <w:rsid w:val="00EB49FE"/>
    <w:rsid w:val="00EC3DF8"/>
    <w:rsid w:val="00EF1401"/>
    <w:rsid w:val="00F01A0A"/>
    <w:rsid w:val="00F45AE9"/>
    <w:rsid w:val="00F553EA"/>
    <w:rsid w:val="00F63639"/>
    <w:rsid w:val="00F8542A"/>
    <w:rsid w:val="00FC7CF0"/>
    <w:rsid w:val="00FE2C08"/>
    <w:rsid w:val="00FF5E87"/>
    <w:rsid w:val="028E1630"/>
    <w:rsid w:val="04DA631D"/>
    <w:rsid w:val="05FA08C6"/>
    <w:rsid w:val="092C2D5E"/>
    <w:rsid w:val="09316F74"/>
    <w:rsid w:val="0B830206"/>
    <w:rsid w:val="1DD01856"/>
    <w:rsid w:val="2D500249"/>
    <w:rsid w:val="2E9934C3"/>
    <w:rsid w:val="2EF31D5D"/>
    <w:rsid w:val="38517E13"/>
    <w:rsid w:val="3DAF45ED"/>
    <w:rsid w:val="4A264FA9"/>
    <w:rsid w:val="4A7A54DC"/>
    <w:rsid w:val="4AAD1F02"/>
    <w:rsid w:val="4B17316F"/>
    <w:rsid w:val="4B236F81"/>
    <w:rsid w:val="4B7B7F2A"/>
    <w:rsid w:val="575C2F7F"/>
    <w:rsid w:val="65191EF8"/>
    <w:rsid w:val="697B6E4C"/>
    <w:rsid w:val="6D3143AD"/>
    <w:rsid w:val="6F2F0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37"/>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5C5737"/>
    <w:pPr>
      <w:keepNext/>
      <w:keepLines/>
      <w:spacing w:line="400" w:lineRule="exact"/>
      <w:outlineLvl w:val="1"/>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5C5737"/>
    <w:rPr>
      <w:b/>
      <w:bCs/>
    </w:rPr>
  </w:style>
  <w:style w:type="paragraph" w:styleId="a4">
    <w:name w:val="annotation text"/>
    <w:basedOn w:val="a"/>
    <w:link w:val="Char0"/>
    <w:unhideWhenUsed/>
    <w:qFormat/>
    <w:rsid w:val="005C5737"/>
    <w:pPr>
      <w:jc w:val="left"/>
    </w:pPr>
  </w:style>
  <w:style w:type="paragraph" w:styleId="a5">
    <w:name w:val="Balloon Text"/>
    <w:basedOn w:val="a"/>
    <w:link w:val="Char1"/>
    <w:semiHidden/>
    <w:unhideWhenUsed/>
    <w:qFormat/>
    <w:rsid w:val="005C5737"/>
    <w:rPr>
      <w:sz w:val="18"/>
      <w:szCs w:val="18"/>
    </w:rPr>
  </w:style>
  <w:style w:type="paragraph" w:styleId="a6">
    <w:name w:val="footer"/>
    <w:basedOn w:val="a"/>
    <w:link w:val="Char2"/>
    <w:qFormat/>
    <w:rsid w:val="005C5737"/>
    <w:pPr>
      <w:tabs>
        <w:tab w:val="center" w:pos="4153"/>
        <w:tab w:val="right" w:pos="8306"/>
      </w:tabs>
      <w:snapToGrid w:val="0"/>
      <w:jc w:val="left"/>
    </w:pPr>
    <w:rPr>
      <w:sz w:val="18"/>
      <w:szCs w:val="18"/>
    </w:rPr>
  </w:style>
  <w:style w:type="paragraph" w:styleId="a7">
    <w:name w:val="header"/>
    <w:basedOn w:val="a"/>
    <w:link w:val="Char3"/>
    <w:qFormat/>
    <w:rsid w:val="005C573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C5737"/>
    <w:rPr>
      <w:sz w:val="24"/>
    </w:rPr>
  </w:style>
  <w:style w:type="character" w:styleId="a9">
    <w:name w:val="annotation reference"/>
    <w:basedOn w:val="a0"/>
    <w:unhideWhenUsed/>
    <w:qFormat/>
    <w:rsid w:val="005C5737"/>
    <w:rPr>
      <w:sz w:val="21"/>
      <w:szCs w:val="21"/>
    </w:rPr>
  </w:style>
  <w:style w:type="table" w:styleId="aa">
    <w:name w:val="Table Grid"/>
    <w:basedOn w:val="a1"/>
    <w:qFormat/>
    <w:rsid w:val="005C57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qFormat/>
    <w:rsid w:val="005C5737"/>
    <w:rPr>
      <w:kern w:val="2"/>
      <w:sz w:val="18"/>
      <w:szCs w:val="18"/>
    </w:rPr>
  </w:style>
  <w:style w:type="character" w:customStyle="1" w:styleId="Char2">
    <w:name w:val="页脚 Char"/>
    <w:basedOn w:val="a0"/>
    <w:link w:val="a6"/>
    <w:qFormat/>
    <w:rsid w:val="005C5737"/>
    <w:rPr>
      <w:kern w:val="2"/>
      <w:sz w:val="18"/>
      <w:szCs w:val="18"/>
    </w:rPr>
  </w:style>
  <w:style w:type="paragraph" w:styleId="ab">
    <w:name w:val="List Paragraph"/>
    <w:basedOn w:val="a"/>
    <w:qFormat/>
    <w:rsid w:val="005C5737"/>
    <w:pPr>
      <w:ind w:firstLineChars="200" w:firstLine="420"/>
    </w:pPr>
    <w:rPr>
      <w:rFonts w:ascii="Times New Roman" w:eastAsia="宋体" w:hAnsi="Times New Roman" w:cs="Times New Roman"/>
    </w:rPr>
  </w:style>
  <w:style w:type="character" w:customStyle="1" w:styleId="Char0">
    <w:name w:val="批注文字 Char"/>
    <w:basedOn w:val="a0"/>
    <w:link w:val="a4"/>
    <w:qFormat/>
    <w:rsid w:val="005C5737"/>
    <w:rPr>
      <w:rFonts w:asciiTheme="minorHAnsi" w:eastAsiaTheme="minorEastAsia" w:hAnsiTheme="minorHAnsi" w:cstheme="minorBidi"/>
      <w:kern w:val="2"/>
      <w:sz w:val="21"/>
      <w:szCs w:val="24"/>
    </w:rPr>
  </w:style>
  <w:style w:type="character" w:customStyle="1" w:styleId="Char">
    <w:name w:val="批注主题 Char"/>
    <w:basedOn w:val="Char0"/>
    <w:link w:val="a3"/>
    <w:semiHidden/>
    <w:qFormat/>
    <w:rsid w:val="005C5737"/>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sid w:val="005C5737"/>
    <w:rPr>
      <w:rFonts w:asciiTheme="minorHAnsi" w:eastAsiaTheme="minorEastAsia" w:hAnsiTheme="minorHAnsi" w:cstheme="minorBidi"/>
      <w:kern w:val="2"/>
      <w:sz w:val="18"/>
      <w:szCs w:val="18"/>
    </w:rPr>
  </w:style>
  <w:style w:type="paragraph" w:customStyle="1" w:styleId="1">
    <w:name w:val="列出段落1"/>
    <w:basedOn w:val="a"/>
    <w:qFormat/>
    <w:rsid w:val="005C5737"/>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517</Words>
  <Characters>2952</Characters>
  <Application>Microsoft Office Word</Application>
  <DocSecurity>0</DocSecurity>
  <Lines>24</Lines>
  <Paragraphs>6</Paragraphs>
  <ScaleCrop>false</ScaleCrop>
  <Company>icewater</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User</cp:lastModifiedBy>
  <cp:revision>22</cp:revision>
  <dcterms:created xsi:type="dcterms:W3CDTF">2018-05-05T01:01:00Z</dcterms:created>
  <dcterms:modified xsi:type="dcterms:W3CDTF">2018-12-25T14:45:00Z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